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352256">
      <w:pPr>
        <w:rPr>
          <w:rFonts w:ascii="Arial" w:hAnsi="Arial" w:eastAsia="Times New Roman" w:cs="Arial"/>
          <w:b/>
          <w:color w:val="000000"/>
          <w:sz w:val="24"/>
          <w:szCs w:val="24"/>
          <w:lang w:eastAsia="en-GB"/>
        </w:rPr>
      </w:pPr>
      <w:bookmarkStart w:id="0" w:name="_GoBack"/>
      <w:bookmarkEnd w:id="0"/>
      <w:r>
        <w:rPr>
          <w:rFonts w:ascii="Arial" w:hAnsi="Arial" w:eastAsia="Times New Roman" w:cs="Arial"/>
          <w:b/>
          <w:color w:val="000000"/>
          <w:sz w:val="24"/>
          <w:szCs w:val="24"/>
          <w:lang w:eastAsia="en-GB"/>
        </w:rPr>
        <w:t>LICEUL TEHNOLOGIC "DIMITRIE BOLINTINEANU"</w:t>
      </w:r>
    </w:p>
    <w:p w14:paraId="4185D4E5">
      <w:pPr>
        <w:rPr>
          <w:rFonts w:ascii="Arial" w:hAnsi="Arial" w:eastAsia="Times New Roman" w:cs="Arial"/>
          <w:b/>
          <w:color w:val="000000"/>
          <w:sz w:val="24"/>
          <w:szCs w:val="24"/>
          <w:lang w:eastAsia="en-GB"/>
        </w:rPr>
      </w:pPr>
      <w:r>
        <w:rPr>
          <w:rFonts w:ascii="Arial" w:hAnsi="Arial" w:eastAsia="Times New Roman" w:cs="Arial"/>
          <w:b/>
          <w:color w:val="000000"/>
          <w:sz w:val="24"/>
          <w:szCs w:val="24"/>
          <w:lang w:eastAsia="en-GB"/>
        </w:rPr>
        <w:t>Prof. Silvia Ioana ENACHE, prof. MIHAELA ENACHE</w:t>
      </w:r>
    </w:p>
    <w:p w14:paraId="52A7A19D">
      <w:pPr>
        <w:rPr>
          <w:rFonts w:ascii="Arial" w:hAnsi="Arial" w:eastAsia="Times New Roman" w:cs="Arial"/>
          <w:b/>
          <w:color w:val="000000"/>
          <w:sz w:val="24"/>
          <w:szCs w:val="24"/>
          <w:lang w:eastAsia="en-GB"/>
        </w:rPr>
      </w:pPr>
    </w:p>
    <w:p w14:paraId="10A8D009">
      <w:pPr>
        <w:jc w:val="center"/>
        <w:rPr>
          <w:rFonts w:ascii="Arial" w:hAnsi="Arial" w:eastAsia="Times New Roman" w:cs="Arial"/>
          <w:b/>
          <w:color w:val="000000"/>
          <w:sz w:val="28"/>
          <w:szCs w:val="28"/>
          <w:lang w:eastAsia="en-GB"/>
        </w:rPr>
      </w:pPr>
      <w:r>
        <w:rPr>
          <w:rFonts w:ascii="Arial" w:hAnsi="Arial" w:eastAsia="Times New Roman" w:cs="Arial"/>
          <w:b/>
          <w:color w:val="000000"/>
          <w:sz w:val="28"/>
          <w:szCs w:val="28"/>
          <w:lang w:eastAsia="en-GB"/>
        </w:rPr>
        <w:t>TUTORIAL Tinkercad</w:t>
      </w:r>
    </w:p>
    <w:p w14:paraId="414B76E0">
      <w:pPr>
        <w:spacing w:after="0"/>
        <w:jc w:val="center"/>
        <w:rPr>
          <w:rFonts w:ascii="Arial" w:hAnsi="Arial" w:eastAsia="Times New Roman" w:cs="Arial"/>
          <w:b/>
          <w:color w:val="000000"/>
          <w:sz w:val="24"/>
          <w:szCs w:val="24"/>
          <w:lang w:eastAsia="en-GB"/>
        </w:rPr>
      </w:pPr>
    </w:p>
    <w:p w14:paraId="4A4F00BB">
      <w:pPr>
        <w:jc w:val="both"/>
        <w:rPr>
          <w:rFonts w:ascii="Arial" w:hAnsi="Arial" w:eastAsia="Times New Roman" w:cs="Arial"/>
          <w:b/>
          <w:color w:val="000000"/>
          <w:sz w:val="24"/>
          <w:szCs w:val="24"/>
          <w:lang w:eastAsia="en-GB"/>
        </w:rPr>
      </w:pPr>
      <w:r>
        <w:rPr>
          <w:rFonts w:ascii="Arial" w:hAnsi="Arial" w:eastAsia="Times New Roman" w:cs="Arial"/>
          <w:b/>
          <w:color w:val="000000"/>
          <w:sz w:val="24"/>
          <w:szCs w:val="24"/>
          <w:lang w:eastAsia="en-GB"/>
        </w:rPr>
        <w:t xml:space="preserve">Tinkercad este o aplicaţie web gratuită dezvoltată de AutoDesk, destinată învăţarii bazate pe proiecte (project based learning) la disciplinele STEM. </w:t>
      </w:r>
    </w:p>
    <w:p w14:paraId="006681EE">
      <w:pPr>
        <w:jc w:val="both"/>
        <w:rPr>
          <w:rFonts w:ascii="Arial" w:hAnsi="Arial" w:eastAsia="Times New Roman" w:cs="Arial"/>
          <w:b/>
          <w:color w:val="000000"/>
          <w:sz w:val="24"/>
          <w:szCs w:val="24"/>
          <w:lang w:eastAsia="en-GB"/>
        </w:rPr>
      </w:pPr>
      <w:r>
        <w:rPr>
          <w:rFonts w:ascii="Arial" w:hAnsi="Arial" w:eastAsia="Times New Roman" w:cs="Arial"/>
          <w:b/>
          <w:color w:val="000000"/>
          <w:sz w:val="24"/>
          <w:szCs w:val="24"/>
          <w:lang w:eastAsia="en-GB"/>
        </w:rPr>
        <w:t xml:space="preserve">O puteţi accesa la </w:t>
      </w:r>
      <w:r>
        <w:fldChar w:fldCharType="begin"/>
      </w:r>
      <w:r>
        <w:instrText xml:space="preserve"> HYPERLINK "https://www.tinkercad.com/" </w:instrText>
      </w:r>
      <w:r>
        <w:fldChar w:fldCharType="separate"/>
      </w:r>
      <w:r>
        <w:rPr>
          <w:rStyle w:val="7"/>
          <w:rFonts w:ascii="Arial" w:hAnsi="Arial" w:eastAsia="Times New Roman" w:cs="Arial"/>
          <w:b/>
          <w:sz w:val="24"/>
          <w:szCs w:val="24"/>
          <w:lang w:eastAsia="en-GB"/>
        </w:rPr>
        <w:t>https://www.tinkercad.com/</w:t>
      </w:r>
      <w:r>
        <w:rPr>
          <w:rStyle w:val="7"/>
          <w:rFonts w:ascii="Arial" w:hAnsi="Arial" w:eastAsia="Times New Roman" w:cs="Arial"/>
          <w:b/>
          <w:sz w:val="24"/>
          <w:szCs w:val="24"/>
          <w:lang w:eastAsia="en-GB"/>
        </w:rPr>
        <w:fldChar w:fldCharType="end"/>
      </w:r>
      <w:r>
        <w:rPr>
          <w:rFonts w:ascii="Arial" w:hAnsi="Arial" w:eastAsia="Times New Roman" w:cs="Arial"/>
          <w:b/>
          <w:color w:val="000000"/>
          <w:sz w:val="24"/>
          <w:szCs w:val="24"/>
          <w:lang w:eastAsia="en-GB"/>
        </w:rPr>
        <w:t xml:space="preserve"> </w:t>
      </w:r>
    </w:p>
    <w:p w14:paraId="2F0DA35E">
      <w:pPr>
        <w:jc w:val="both"/>
        <w:rPr>
          <w:rFonts w:ascii="Arial" w:hAnsi="Arial" w:cs="Arial"/>
          <w:b/>
          <w:sz w:val="24"/>
          <w:szCs w:val="24"/>
        </w:rPr>
      </w:pPr>
      <w:r>
        <w:rPr>
          <w:rFonts w:ascii="Arial" w:hAnsi="Arial" w:cs="Arial"/>
          <w:b/>
          <w:sz w:val="24"/>
          <w:szCs w:val="24"/>
          <w:lang w:eastAsia="en-GB"/>
        </w:rPr>
        <w:drawing>
          <wp:inline distT="0" distB="0" distL="0" distR="0">
            <wp:extent cx="5760720" cy="3600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760720" cy="3600603"/>
                    </a:xfrm>
                    <a:prstGeom prst="rect">
                      <a:avLst/>
                    </a:prstGeom>
                  </pic:spPr>
                </pic:pic>
              </a:graphicData>
            </a:graphic>
          </wp:inline>
        </w:drawing>
      </w:r>
    </w:p>
    <w:p w14:paraId="6C2C3F2D">
      <w:pPr>
        <w:ind w:firstLine="720"/>
        <w:jc w:val="both"/>
        <w:rPr>
          <w:rFonts w:ascii="Arial" w:hAnsi="Arial" w:eastAsia="Times New Roman" w:cs="Arial"/>
          <w:color w:val="000000"/>
          <w:sz w:val="24"/>
          <w:szCs w:val="24"/>
          <w:lang w:eastAsia="en-GB"/>
        </w:rPr>
      </w:pPr>
      <w:r>
        <w:rPr>
          <w:rFonts w:ascii="Arial" w:hAnsi="Arial" w:eastAsia="Times New Roman" w:cs="Arial"/>
          <w:color w:val="000000"/>
          <w:sz w:val="24"/>
          <w:szCs w:val="24"/>
          <w:lang w:eastAsia="en-GB"/>
        </w:rPr>
        <w:t>Aplicaţia poate fi folosită de profesori, elevi, studenţi sau orice utilizator independent care doreşte să se iniţieze în modelarea 3D, proiectarea şi simularea funcţionării circuitelor electrice, utilizarea microcontrolerelor (micro:bit), simularea unor fenomene fizice sau scrierea de coduri (Makecode). Deasemenea, aplicaţia Tinkercad comunică cu o altă aplicaţie AutoDesk, respectiv Fusion – o platformă destinată modelării 3D profesionale  şi proiecării  CAD/CAM pentru design industrial si fabricaţie.</w:t>
      </w:r>
    </w:p>
    <w:p w14:paraId="7FDDF325">
      <w:pPr>
        <w:ind w:firstLine="720"/>
        <w:jc w:val="both"/>
        <w:rPr>
          <w:rFonts w:ascii="Arial" w:hAnsi="Arial" w:eastAsia="Times New Roman" w:cs="Arial"/>
          <w:color w:val="000000"/>
          <w:sz w:val="24"/>
          <w:szCs w:val="24"/>
          <w:lang w:eastAsia="en-GB"/>
        </w:rPr>
      </w:pPr>
      <w:r>
        <w:rPr>
          <w:rFonts w:ascii="Arial" w:hAnsi="Arial" w:eastAsia="Times New Roman" w:cs="Arial"/>
          <w:color w:val="000000"/>
          <w:sz w:val="24"/>
          <w:szCs w:val="24"/>
          <w:lang w:eastAsia="en-GB"/>
        </w:rPr>
        <w:t>Accesarea aplicaţiei poate fi făcută dintr-un cont de utilizator, care poate fi de mai multe tipuri:</w:t>
      </w:r>
    </w:p>
    <w:p w14:paraId="6C82CBD4">
      <w:pPr>
        <w:pStyle w:val="9"/>
        <w:numPr>
          <w:ilvl w:val="0"/>
          <w:numId w:val="1"/>
        </w:numPr>
        <w:jc w:val="both"/>
        <w:rPr>
          <w:rFonts w:ascii="Arial" w:hAnsi="Arial" w:eastAsia="Times New Roman" w:cs="Arial"/>
          <w:color w:val="000000"/>
          <w:sz w:val="24"/>
          <w:szCs w:val="24"/>
          <w:lang w:eastAsia="en-GB"/>
        </w:rPr>
      </w:pPr>
      <w:r>
        <w:rPr>
          <w:rFonts w:ascii="Arial" w:hAnsi="Arial" w:eastAsia="Times New Roman" w:cs="Arial"/>
          <w:color w:val="000000"/>
          <w:sz w:val="24"/>
          <w:szCs w:val="24"/>
          <w:lang w:eastAsia="en-GB"/>
        </w:rPr>
        <w:t>cont de profesor;</w:t>
      </w:r>
    </w:p>
    <w:p w14:paraId="2E0E445B">
      <w:pPr>
        <w:pStyle w:val="9"/>
        <w:numPr>
          <w:ilvl w:val="0"/>
          <w:numId w:val="1"/>
        </w:numPr>
        <w:jc w:val="both"/>
        <w:rPr>
          <w:rFonts w:ascii="Arial" w:hAnsi="Arial" w:eastAsia="Times New Roman" w:cs="Arial"/>
          <w:color w:val="000000"/>
          <w:sz w:val="24"/>
          <w:szCs w:val="24"/>
          <w:lang w:eastAsia="en-GB"/>
        </w:rPr>
      </w:pPr>
      <w:r>
        <w:rPr>
          <w:rFonts w:ascii="Arial" w:hAnsi="Arial" w:eastAsia="Times New Roman" w:cs="Arial"/>
          <w:color w:val="000000"/>
          <w:sz w:val="24"/>
          <w:szCs w:val="24"/>
          <w:lang w:eastAsia="en-GB"/>
        </w:rPr>
        <w:t>cont de elev/student, independent sau înrolat într-o clasă;</w:t>
      </w:r>
    </w:p>
    <w:p w14:paraId="338CAADC">
      <w:pPr>
        <w:pStyle w:val="9"/>
        <w:numPr>
          <w:ilvl w:val="0"/>
          <w:numId w:val="1"/>
        </w:numPr>
        <w:jc w:val="both"/>
        <w:rPr>
          <w:rFonts w:ascii="Arial" w:hAnsi="Arial" w:eastAsia="Times New Roman" w:cs="Arial"/>
          <w:color w:val="000000"/>
          <w:sz w:val="24"/>
          <w:szCs w:val="24"/>
          <w:lang w:eastAsia="en-GB"/>
        </w:rPr>
      </w:pPr>
      <w:r>
        <w:rPr>
          <w:rFonts w:ascii="Arial" w:hAnsi="Arial" w:eastAsia="Times New Roman" w:cs="Arial"/>
          <w:color w:val="000000"/>
          <w:sz w:val="24"/>
          <w:szCs w:val="24"/>
          <w:lang w:eastAsia="en-GB"/>
        </w:rPr>
        <w:t>cont personal;</w:t>
      </w:r>
    </w:p>
    <w:p w14:paraId="25D67DED">
      <w:r>
        <w:rPr>
          <w:lang w:eastAsia="en-GB"/>
        </w:rPr>
        <w:drawing>
          <wp:inline distT="0" distB="0" distL="0" distR="0">
            <wp:extent cx="5760720" cy="3600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5760720" cy="3600603"/>
                    </a:xfrm>
                    <a:prstGeom prst="rect">
                      <a:avLst/>
                    </a:prstGeom>
                  </pic:spPr>
                </pic:pic>
              </a:graphicData>
            </a:graphic>
          </wp:inline>
        </w:drawing>
      </w:r>
    </w:p>
    <w:p w14:paraId="3CCBE005">
      <w:pPr>
        <w:spacing w:after="0"/>
        <w:ind w:firstLine="720"/>
        <w:jc w:val="both"/>
        <w:rPr>
          <w:rFonts w:ascii="Arial" w:hAnsi="Arial" w:cs="Arial"/>
          <w:sz w:val="24"/>
          <w:szCs w:val="24"/>
        </w:rPr>
      </w:pPr>
      <w:r>
        <w:rPr>
          <w:rFonts w:ascii="Arial" w:hAnsi="Arial" w:cs="Arial"/>
          <w:sz w:val="24"/>
          <w:szCs w:val="24"/>
        </w:rPr>
        <w:t>Interfaţa unui cont de profesor cuprinde:</w:t>
      </w:r>
    </w:p>
    <w:p w14:paraId="4626888C">
      <w:pPr>
        <w:spacing w:after="0"/>
        <w:ind w:firstLine="720"/>
        <w:jc w:val="both"/>
        <w:rPr>
          <w:rFonts w:ascii="Arial" w:hAnsi="Arial" w:cs="Arial"/>
          <w:sz w:val="24"/>
          <w:szCs w:val="24"/>
        </w:rPr>
      </w:pPr>
      <w:r>
        <w:rPr>
          <w:rFonts w:ascii="Arial" w:hAnsi="Arial" w:cs="Arial"/>
          <w:sz w:val="24"/>
          <w:szCs w:val="24"/>
        </w:rPr>
        <w:t>- un meniu principal (stânga), care oferă o vedere de ansamblu şi acces la secţiunile contului;</w:t>
      </w:r>
    </w:p>
    <w:p w14:paraId="2100D785">
      <w:pPr>
        <w:spacing w:after="0"/>
        <w:ind w:firstLine="720"/>
        <w:jc w:val="both"/>
        <w:rPr>
          <w:rFonts w:ascii="Arial" w:hAnsi="Arial" w:cs="Arial"/>
          <w:sz w:val="24"/>
          <w:szCs w:val="24"/>
        </w:rPr>
      </w:pPr>
      <w:r>
        <w:rPr>
          <w:rFonts w:ascii="Arial" w:hAnsi="Arial" w:cs="Arial"/>
          <w:sz w:val="24"/>
          <w:szCs w:val="24"/>
        </w:rPr>
        <w:t>- un meniu derulant (sus), care ofera  acces rapid la secţiunile aplicaţiei</w:t>
      </w:r>
    </w:p>
    <w:p w14:paraId="6EAF52FC">
      <w:pPr>
        <w:spacing w:after="0"/>
        <w:ind w:firstLine="720"/>
        <w:jc w:val="both"/>
        <w:rPr>
          <w:rFonts w:ascii="Arial" w:hAnsi="Arial" w:cs="Arial"/>
          <w:sz w:val="24"/>
          <w:szCs w:val="24"/>
        </w:rPr>
      </w:pPr>
      <w:r>
        <w:rPr>
          <w:rFonts w:ascii="Arial" w:hAnsi="Arial" w:cs="Arial"/>
          <w:sz w:val="24"/>
          <w:szCs w:val="24"/>
        </w:rPr>
        <w:t>- o zonă de previzualizare  a proiectelor, grupate pe categorii (centru):</w:t>
      </w:r>
    </w:p>
    <w:p w14:paraId="6ACE0E35">
      <w:pPr>
        <w:spacing w:after="0"/>
        <w:ind w:firstLine="720"/>
        <w:jc w:val="both"/>
        <w:rPr>
          <w:rFonts w:ascii="Arial" w:hAnsi="Arial" w:cs="Arial"/>
          <w:sz w:val="24"/>
          <w:szCs w:val="24"/>
        </w:rPr>
      </w:pPr>
    </w:p>
    <w:p w14:paraId="23B387CB">
      <w:pPr>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5760720" cy="3600603"/>
                    </a:xfrm>
                    <a:prstGeom prst="rect">
                      <a:avLst/>
                    </a:prstGeom>
                  </pic:spPr>
                </pic:pic>
              </a:graphicData>
            </a:graphic>
          </wp:inline>
        </w:drawing>
      </w:r>
    </w:p>
    <w:p w14:paraId="35280C72">
      <w:pPr>
        <w:ind w:firstLine="720"/>
        <w:jc w:val="both"/>
        <w:rPr>
          <w:rFonts w:ascii="Arial" w:hAnsi="Arial" w:cs="Arial"/>
          <w:sz w:val="24"/>
          <w:szCs w:val="24"/>
        </w:rPr>
      </w:pPr>
      <w:r>
        <w:rPr>
          <w:rFonts w:ascii="Arial" w:hAnsi="Arial" w:cs="Arial"/>
          <w:sz w:val="24"/>
          <w:szCs w:val="24"/>
        </w:rPr>
        <w:t>Din contul de profesor pot fi formate clase (similar cu Google Classroom) în care elevii sunt înrolaţi cu conturile proprii, astfel încât profesorul poate accesa în orice moment proiectul unui elev, pentru a vedea în timp real progresul şi a oferi feed-back.</w:t>
      </w:r>
    </w:p>
    <w:p w14:paraId="4B473335">
      <w:pPr>
        <w:ind w:firstLine="720"/>
        <w:jc w:val="both"/>
        <w:rPr>
          <w:rFonts w:ascii="Arial" w:hAnsi="Arial" w:cs="Arial"/>
          <w:sz w:val="24"/>
          <w:szCs w:val="24"/>
        </w:rPr>
      </w:pPr>
      <w:r>
        <w:rPr>
          <w:rFonts w:ascii="Arial" w:hAnsi="Arial" w:cs="Arial"/>
          <w:sz w:val="24"/>
          <w:szCs w:val="24"/>
        </w:rPr>
        <w:t>Deasemenea, un profesor poate transmite un link de invitaţie altui profesor, pentru a evalua împreună proiectele unei clase (Co-teaching):</w:t>
      </w:r>
    </w:p>
    <w:p w14:paraId="485230A9">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0"/>
                    <a:stretch>
                      <a:fillRect/>
                    </a:stretch>
                  </pic:blipFill>
                  <pic:spPr>
                    <a:xfrm>
                      <a:off x="0" y="0"/>
                      <a:ext cx="5760720" cy="3600603"/>
                    </a:xfrm>
                    <a:prstGeom prst="rect">
                      <a:avLst/>
                    </a:prstGeom>
                  </pic:spPr>
                </pic:pic>
              </a:graphicData>
            </a:graphic>
          </wp:inline>
        </w:drawing>
      </w:r>
    </w:p>
    <w:p w14:paraId="09D35A3C">
      <w:pPr>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stretch>
                      <a:fillRect/>
                    </a:stretch>
                  </pic:blipFill>
                  <pic:spPr>
                    <a:xfrm>
                      <a:off x="0" y="0"/>
                      <a:ext cx="5760720" cy="3600603"/>
                    </a:xfrm>
                    <a:prstGeom prst="rect">
                      <a:avLst/>
                    </a:prstGeom>
                  </pic:spPr>
                </pic:pic>
              </a:graphicData>
            </a:graphic>
          </wp:inline>
        </w:drawing>
      </w:r>
    </w:p>
    <w:p w14:paraId="1490D26D">
      <w:pPr>
        <w:ind w:firstLine="720"/>
        <w:jc w:val="both"/>
        <w:rPr>
          <w:rFonts w:ascii="Arial" w:hAnsi="Arial" w:cs="Arial"/>
          <w:sz w:val="24"/>
          <w:szCs w:val="24"/>
        </w:rPr>
      </w:pPr>
      <w:r>
        <w:rPr>
          <w:rFonts w:ascii="Arial" w:hAnsi="Arial" w:cs="Arial"/>
          <w:sz w:val="24"/>
          <w:szCs w:val="24"/>
        </w:rPr>
        <w:t>Aplicaţia Tinkercad are şi secţiuni în care membrii comunităţii de utilizatori pot partaja proiecte şi resurse didactice, pot pune întrebări şi consulta tutoriale, pot lansa provocări etc.</w:t>
      </w:r>
    </w:p>
    <w:p w14:paraId="0E2D01E4">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2"/>
                    <a:stretch>
                      <a:fillRect/>
                    </a:stretch>
                  </pic:blipFill>
                  <pic:spPr>
                    <a:xfrm>
                      <a:off x="0" y="0"/>
                      <a:ext cx="5760720" cy="3600603"/>
                    </a:xfrm>
                    <a:prstGeom prst="rect">
                      <a:avLst/>
                    </a:prstGeom>
                  </pic:spPr>
                </pic:pic>
              </a:graphicData>
            </a:graphic>
          </wp:inline>
        </w:drawing>
      </w:r>
    </w:p>
    <w:p w14:paraId="536760B2">
      <w:pPr>
        <w:ind w:firstLine="720"/>
        <w:jc w:val="both"/>
        <w:rPr>
          <w:rFonts w:ascii="Arial" w:hAnsi="Arial" w:cs="Arial"/>
          <w:sz w:val="24"/>
          <w:szCs w:val="24"/>
        </w:rPr>
      </w:pPr>
      <w:r>
        <w:rPr>
          <w:rFonts w:ascii="Arial" w:hAnsi="Arial" w:cs="Arial"/>
          <w:sz w:val="24"/>
          <w:szCs w:val="24"/>
        </w:rPr>
        <w:t>Accesul rapid la proiecte şi resurse se poate face din meniurile Gallery şi Projects, unde acestea sunt grupate după tip (3D Design, Circuits, Codeblocks), categorie de vârstă şi subiect (domeniu):</w:t>
      </w:r>
    </w:p>
    <w:p w14:paraId="1C14AD16">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a:stretch>
                      <a:fillRect/>
                    </a:stretch>
                  </pic:blipFill>
                  <pic:spPr>
                    <a:xfrm>
                      <a:off x="0" y="0"/>
                      <a:ext cx="5760720" cy="3600603"/>
                    </a:xfrm>
                    <a:prstGeom prst="rect">
                      <a:avLst/>
                    </a:prstGeom>
                  </pic:spPr>
                </pic:pic>
              </a:graphicData>
            </a:graphic>
          </wp:inline>
        </w:drawing>
      </w:r>
    </w:p>
    <w:p w14:paraId="5E3813A2">
      <w:pPr>
        <w:pStyle w:val="9"/>
        <w:numPr>
          <w:ilvl w:val="0"/>
          <w:numId w:val="2"/>
        </w:numPr>
        <w:jc w:val="both"/>
        <w:rPr>
          <w:rFonts w:ascii="Arial" w:hAnsi="Arial" w:cs="Arial"/>
          <w:b/>
          <w:color w:val="0070C0"/>
          <w:sz w:val="28"/>
          <w:szCs w:val="28"/>
        </w:rPr>
      </w:pPr>
      <w:r>
        <w:rPr>
          <w:rFonts w:ascii="Arial" w:hAnsi="Arial" w:cs="Arial"/>
          <w:b/>
          <w:color w:val="0070C0"/>
          <w:sz w:val="28"/>
          <w:szCs w:val="28"/>
        </w:rPr>
        <w:t>3D Designs (modelare 3D):</w:t>
      </w:r>
    </w:p>
    <w:p w14:paraId="7F6FB951">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4"/>
                    <a:stretch>
                      <a:fillRect/>
                    </a:stretch>
                  </pic:blipFill>
                  <pic:spPr>
                    <a:xfrm>
                      <a:off x="0" y="0"/>
                      <a:ext cx="5760720" cy="3600603"/>
                    </a:xfrm>
                    <a:prstGeom prst="rect">
                      <a:avLst/>
                    </a:prstGeom>
                  </pic:spPr>
                </pic:pic>
              </a:graphicData>
            </a:graphic>
          </wp:inline>
        </w:drawing>
      </w:r>
    </w:p>
    <w:p w14:paraId="5C982DF7">
      <w:pPr>
        <w:ind w:firstLine="720"/>
        <w:jc w:val="both"/>
        <w:rPr>
          <w:rFonts w:ascii="Arial" w:hAnsi="Arial" w:cs="Arial"/>
          <w:sz w:val="24"/>
          <w:szCs w:val="24"/>
        </w:rPr>
      </w:pPr>
      <w:r>
        <w:rPr>
          <w:rFonts w:ascii="Arial" w:hAnsi="Arial" w:cs="Arial"/>
          <w:sz w:val="24"/>
          <w:szCs w:val="24"/>
        </w:rPr>
        <w:t>În secţiunea de modelare 3D se pot realiza modele de componente simple sau complexe, care se pot salva şi reutiliza în alte proiecte. Modelarea se poate face folosind forme predefinite din biblioteca aplicaţiei, forme proprii create anterior de utilizator şi salvate, sau forme generate instantaneu pe baza unor parametri:</w:t>
      </w:r>
    </w:p>
    <w:p w14:paraId="4118084E">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5"/>
                    <a:stretch>
                      <a:fillRect/>
                    </a:stretch>
                  </pic:blipFill>
                  <pic:spPr>
                    <a:xfrm>
                      <a:off x="0" y="0"/>
                      <a:ext cx="5760720" cy="3600603"/>
                    </a:xfrm>
                    <a:prstGeom prst="rect">
                      <a:avLst/>
                    </a:prstGeom>
                  </pic:spPr>
                </pic:pic>
              </a:graphicData>
            </a:graphic>
          </wp:inline>
        </w:drawing>
      </w:r>
    </w:p>
    <w:p w14:paraId="573BE09E">
      <w:pPr>
        <w:ind w:firstLine="720"/>
        <w:jc w:val="both"/>
        <w:rPr>
          <w:rFonts w:ascii="Arial" w:hAnsi="Arial" w:cs="Arial"/>
          <w:sz w:val="24"/>
          <w:szCs w:val="24"/>
        </w:rPr>
      </w:pPr>
      <w:r>
        <w:rPr>
          <w:rFonts w:ascii="Arial" w:hAnsi="Arial" w:cs="Arial"/>
          <w:sz w:val="24"/>
          <w:szCs w:val="24"/>
        </w:rPr>
        <w:t xml:space="preserve">Odată inserată intr-un proiect, o componentă sau o formă predefinită poate fi modificată (culoare, dimensiuni, poziţie, număr de laturi, gol sau formă plină etc), poate fi copiată, multiplicată, ştearsă, rotită, oglindită faţă de un plan, aliniată, grupată sau descompusă. </w:t>
      </w:r>
    </w:p>
    <w:p w14:paraId="7F862C89">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pic:cNvPicPr>
                  </pic:nvPicPr>
                  <pic:blipFill>
                    <a:blip r:embed="rId16"/>
                    <a:stretch>
                      <a:fillRect/>
                    </a:stretch>
                  </pic:blipFill>
                  <pic:spPr>
                    <a:xfrm>
                      <a:off x="0" y="0"/>
                      <a:ext cx="5760720" cy="3600603"/>
                    </a:xfrm>
                    <a:prstGeom prst="rect">
                      <a:avLst/>
                    </a:prstGeom>
                  </pic:spPr>
                </pic:pic>
              </a:graphicData>
            </a:graphic>
          </wp:inline>
        </w:drawing>
      </w:r>
    </w:p>
    <w:p w14:paraId="34C041B8">
      <w:pPr>
        <w:ind w:firstLine="720"/>
        <w:jc w:val="both"/>
        <w:rPr>
          <w:rFonts w:ascii="Arial" w:hAnsi="Arial" w:cs="Arial"/>
          <w:sz w:val="24"/>
          <w:szCs w:val="24"/>
        </w:rPr>
      </w:pPr>
      <w:r>
        <w:rPr>
          <w:rFonts w:ascii="Arial" w:hAnsi="Arial" w:cs="Arial"/>
          <w:sz w:val="24"/>
          <w:szCs w:val="24"/>
        </w:rPr>
        <w:t>Rotirea se poate realiza în raport cu oricare dintre cele trei plane de proiecţie (orizontal, vertical şi lateral).</w:t>
      </w:r>
    </w:p>
    <w:p w14:paraId="53969194">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pic:cNvPicPr>
                  </pic:nvPicPr>
                  <pic:blipFill>
                    <a:blip r:embed="rId17"/>
                    <a:stretch>
                      <a:fillRect/>
                    </a:stretch>
                  </pic:blipFill>
                  <pic:spPr>
                    <a:xfrm>
                      <a:off x="0" y="0"/>
                      <a:ext cx="5760720" cy="3600603"/>
                    </a:xfrm>
                    <a:prstGeom prst="rect">
                      <a:avLst/>
                    </a:prstGeom>
                  </pic:spPr>
                </pic:pic>
              </a:graphicData>
            </a:graphic>
          </wp:inline>
        </w:drawing>
      </w:r>
    </w:p>
    <w:p w14:paraId="2954D84C">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pic:cNvPicPr>
                  </pic:nvPicPr>
                  <pic:blipFill>
                    <a:blip r:embed="rId18"/>
                    <a:stretch>
                      <a:fillRect/>
                    </a:stretch>
                  </pic:blipFill>
                  <pic:spPr>
                    <a:xfrm>
                      <a:off x="0" y="0"/>
                      <a:ext cx="5760720" cy="3600603"/>
                    </a:xfrm>
                    <a:prstGeom prst="rect">
                      <a:avLst/>
                    </a:prstGeom>
                  </pic:spPr>
                </pic:pic>
              </a:graphicData>
            </a:graphic>
          </wp:inline>
        </w:drawing>
      </w:r>
    </w:p>
    <w:p w14:paraId="4D49C10E">
      <w:pPr>
        <w:ind w:firstLine="720"/>
        <w:jc w:val="both"/>
        <w:rPr>
          <w:rFonts w:ascii="Arial" w:hAnsi="Arial" w:cs="Arial"/>
          <w:sz w:val="24"/>
          <w:szCs w:val="24"/>
        </w:rPr>
      </w:pPr>
      <w:r>
        <w:rPr>
          <w:rFonts w:ascii="Arial" w:hAnsi="Arial" w:cs="Arial"/>
          <w:sz w:val="24"/>
          <w:szCs w:val="24"/>
        </w:rPr>
        <w:t>Prin aliniere, mai multe componente sau forme pot fi poziţionate reciproc în raport cu anumite puncte caracteristice (centre, colţuri, laturi sau mijoace ale unor laturi etc).</w:t>
      </w:r>
    </w:p>
    <w:p w14:paraId="57CB3982">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9"/>
                    <a:stretch>
                      <a:fillRect/>
                    </a:stretch>
                  </pic:blipFill>
                  <pic:spPr>
                    <a:xfrm>
                      <a:off x="0" y="0"/>
                      <a:ext cx="5760720" cy="3600603"/>
                    </a:xfrm>
                    <a:prstGeom prst="rect">
                      <a:avLst/>
                    </a:prstGeom>
                  </pic:spPr>
                </pic:pic>
              </a:graphicData>
            </a:graphic>
          </wp:inline>
        </w:drawing>
      </w:r>
    </w:p>
    <w:p w14:paraId="4C3FC12D">
      <w:pPr>
        <w:ind w:firstLine="720"/>
        <w:jc w:val="both"/>
        <w:rPr>
          <w:rFonts w:ascii="Arial" w:hAnsi="Arial" w:cs="Arial"/>
          <w:sz w:val="24"/>
          <w:szCs w:val="24"/>
        </w:rPr>
      </w:pPr>
      <w:r>
        <w:rPr>
          <w:rFonts w:ascii="Arial" w:hAnsi="Arial" w:cs="Arial"/>
          <w:sz w:val="24"/>
          <w:szCs w:val="24"/>
        </w:rPr>
        <w:t>Prin grupare se poate obţine o formă complexă, ale cărei caracteristici se modifică “în bloc”. Deasemenea, un grup de forme poate fi descompus, dacă este necesară modificarea unei singure componente.</w:t>
      </w:r>
    </w:p>
    <w:p w14:paraId="4D606D46">
      <w:pPr>
        <w:spacing w:after="0"/>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20"/>
                    <a:stretch>
                      <a:fillRect/>
                    </a:stretch>
                  </pic:blipFill>
                  <pic:spPr>
                    <a:xfrm>
                      <a:off x="0" y="0"/>
                      <a:ext cx="5760720" cy="3600603"/>
                    </a:xfrm>
                    <a:prstGeom prst="rect">
                      <a:avLst/>
                    </a:prstGeom>
                  </pic:spPr>
                </pic:pic>
              </a:graphicData>
            </a:graphic>
          </wp:inline>
        </w:drawing>
      </w:r>
    </w:p>
    <w:p w14:paraId="5C79CB54">
      <w:pPr>
        <w:spacing w:after="0"/>
        <w:jc w:val="both"/>
        <w:rPr>
          <w:rFonts w:ascii="Arial" w:hAnsi="Arial" w:cs="Arial"/>
          <w:sz w:val="24"/>
          <w:szCs w:val="24"/>
        </w:rPr>
      </w:pPr>
    </w:p>
    <w:p w14:paraId="6357A061">
      <w:pPr>
        <w:spacing w:after="0"/>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21"/>
                    <a:stretch>
                      <a:fillRect/>
                    </a:stretch>
                  </pic:blipFill>
                  <pic:spPr>
                    <a:xfrm>
                      <a:off x="0" y="0"/>
                      <a:ext cx="5760720" cy="3600603"/>
                    </a:xfrm>
                    <a:prstGeom prst="rect">
                      <a:avLst/>
                    </a:prstGeom>
                  </pic:spPr>
                </pic:pic>
              </a:graphicData>
            </a:graphic>
          </wp:inline>
        </w:drawing>
      </w:r>
      <w:r>
        <w:rPr>
          <w:rFonts w:ascii="Arial" w:hAnsi="Arial" w:cs="Arial"/>
          <w:sz w:val="24"/>
          <w:szCs w:val="24"/>
        </w:rPr>
        <w:t xml:space="preserve"> </w:t>
      </w:r>
    </w:p>
    <w:p w14:paraId="3FA1FEFC">
      <w:pPr>
        <w:spacing w:after="0"/>
        <w:jc w:val="both"/>
        <w:rPr>
          <w:rFonts w:ascii="Arial" w:hAnsi="Arial" w:cs="Arial"/>
          <w:sz w:val="24"/>
          <w:szCs w:val="24"/>
        </w:rPr>
      </w:pPr>
    </w:p>
    <w:p w14:paraId="3F8929D7">
      <w:pPr>
        <w:spacing w:after="0"/>
        <w:ind w:firstLine="720"/>
        <w:jc w:val="both"/>
        <w:rPr>
          <w:rFonts w:ascii="Arial" w:hAnsi="Arial" w:cs="Arial"/>
          <w:sz w:val="24"/>
          <w:szCs w:val="24"/>
        </w:rPr>
      </w:pPr>
      <w:r>
        <w:rPr>
          <w:rFonts w:ascii="Arial" w:hAnsi="Arial" w:cs="Arial"/>
          <w:sz w:val="24"/>
          <w:szCs w:val="24"/>
        </w:rPr>
        <w:t>O formă sau un grup de forme pot fi “blocate” pentru editare sau ascunse temporar pentru uşurinţa proiectării şi vizualizării ansamblului. După realizarea modificărilor dorite, este posibilă readucerea pe ecran a tuturor elementelor proiectului.</w:t>
      </w:r>
    </w:p>
    <w:p w14:paraId="6C95A7A0">
      <w:pPr>
        <w:spacing w:after="0"/>
        <w:jc w:val="both"/>
        <w:rPr>
          <w:rFonts w:ascii="Arial" w:hAnsi="Arial" w:cs="Arial"/>
          <w:sz w:val="24"/>
          <w:szCs w:val="24"/>
        </w:rPr>
      </w:pPr>
    </w:p>
    <w:p w14:paraId="11CF2863">
      <w:pPr>
        <w:spacing w:after="0"/>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22"/>
                    <a:stretch>
                      <a:fillRect/>
                    </a:stretch>
                  </pic:blipFill>
                  <pic:spPr>
                    <a:xfrm>
                      <a:off x="0" y="0"/>
                      <a:ext cx="5760720" cy="3600603"/>
                    </a:xfrm>
                    <a:prstGeom prst="rect">
                      <a:avLst/>
                    </a:prstGeom>
                  </pic:spPr>
                </pic:pic>
              </a:graphicData>
            </a:graphic>
          </wp:inline>
        </w:drawing>
      </w:r>
    </w:p>
    <w:p w14:paraId="35F0FD44">
      <w:pPr>
        <w:spacing w:after="0"/>
        <w:jc w:val="both"/>
        <w:rPr>
          <w:rFonts w:ascii="Arial" w:hAnsi="Arial" w:cs="Arial"/>
          <w:sz w:val="24"/>
          <w:szCs w:val="24"/>
        </w:rPr>
      </w:pPr>
    </w:p>
    <w:p w14:paraId="1EB28FB7">
      <w:pPr>
        <w:spacing w:after="0"/>
        <w:jc w:val="both"/>
        <w:rPr>
          <w:rFonts w:ascii="Arial" w:hAnsi="Arial" w:cs="Arial"/>
          <w:sz w:val="24"/>
          <w:szCs w:val="24"/>
        </w:rPr>
      </w:pPr>
      <w:r>
        <w:rPr>
          <w:rFonts w:ascii="Arial" w:hAnsi="Arial" w:cs="Arial"/>
          <w:sz w:val="24"/>
          <w:szCs w:val="24"/>
        </w:rPr>
        <w:t>Observaţie: După blocare, o formă sau un grup rămâne în poziţie fixă până la deblocare.</w:t>
      </w:r>
    </w:p>
    <w:p w14:paraId="70447B71">
      <w:pPr>
        <w:spacing w:after="0"/>
        <w:jc w:val="both"/>
        <w:rPr>
          <w:rFonts w:ascii="Arial" w:hAnsi="Arial" w:cs="Arial"/>
          <w:sz w:val="24"/>
          <w:szCs w:val="24"/>
        </w:rPr>
      </w:pPr>
      <w:r>
        <w:rPr>
          <w:rFonts w:ascii="Arial" w:hAnsi="Arial" w:cs="Arial"/>
          <w:sz w:val="24"/>
          <w:szCs w:val="24"/>
        </w:rPr>
        <w:t xml:space="preserve">  </w:t>
      </w:r>
      <w:r>
        <w:rPr>
          <w:rFonts w:ascii="Arial" w:hAnsi="Arial" w:cs="Arial"/>
          <w:sz w:val="24"/>
          <w:szCs w:val="24"/>
          <w:lang w:eastAsia="en-GB"/>
        </w:rPr>
        <w:drawing>
          <wp:inline distT="0" distB="0" distL="0" distR="0">
            <wp:extent cx="5760720" cy="36004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pic:cNvPicPr>
                  </pic:nvPicPr>
                  <pic:blipFill>
                    <a:blip r:embed="rId23"/>
                    <a:stretch>
                      <a:fillRect/>
                    </a:stretch>
                  </pic:blipFill>
                  <pic:spPr>
                    <a:xfrm>
                      <a:off x="0" y="0"/>
                      <a:ext cx="5760720" cy="3600603"/>
                    </a:xfrm>
                    <a:prstGeom prst="rect">
                      <a:avLst/>
                    </a:prstGeom>
                  </pic:spPr>
                </pic:pic>
              </a:graphicData>
            </a:graphic>
          </wp:inline>
        </w:drawing>
      </w:r>
    </w:p>
    <w:p w14:paraId="57EBF76A">
      <w:pPr>
        <w:spacing w:after="0"/>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a:blip r:embed="rId24"/>
                    <a:stretch>
                      <a:fillRect/>
                    </a:stretch>
                  </pic:blipFill>
                  <pic:spPr>
                    <a:xfrm>
                      <a:off x="0" y="0"/>
                      <a:ext cx="5760720" cy="3600603"/>
                    </a:xfrm>
                    <a:prstGeom prst="rect">
                      <a:avLst/>
                    </a:prstGeom>
                  </pic:spPr>
                </pic:pic>
              </a:graphicData>
            </a:graphic>
          </wp:inline>
        </w:drawing>
      </w:r>
    </w:p>
    <w:p w14:paraId="4E54A449">
      <w:pPr>
        <w:spacing w:after="0"/>
        <w:jc w:val="both"/>
        <w:rPr>
          <w:rFonts w:ascii="Arial" w:hAnsi="Arial" w:cs="Arial"/>
          <w:sz w:val="24"/>
          <w:szCs w:val="24"/>
        </w:rPr>
      </w:pPr>
    </w:p>
    <w:p w14:paraId="7064665C">
      <w:pPr>
        <w:spacing w:after="0"/>
        <w:jc w:val="both"/>
        <w:rPr>
          <w:rFonts w:ascii="Arial" w:hAnsi="Arial" w:cs="Arial"/>
          <w:sz w:val="24"/>
          <w:szCs w:val="24"/>
        </w:rPr>
      </w:pPr>
      <w:r>
        <w:rPr>
          <w:rFonts w:ascii="Arial" w:hAnsi="Arial" w:cs="Arial"/>
          <w:sz w:val="24"/>
          <w:szCs w:val="24"/>
        </w:rPr>
        <w:tab/>
      </w:r>
      <w:r>
        <w:rPr>
          <w:rFonts w:ascii="Arial" w:hAnsi="Arial" w:cs="Arial"/>
          <w:sz w:val="24"/>
          <w:szCs w:val="24"/>
        </w:rPr>
        <w:t>Pentru uşurarea lucrului, pe ecran există un meniu din care se poate schimba modul de vizualizare (lateral stânga):</w:t>
      </w:r>
    </w:p>
    <w:p w14:paraId="2E74631A">
      <w:pPr>
        <w:spacing w:after="0"/>
        <w:ind w:firstLine="720"/>
        <w:jc w:val="both"/>
        <w:rPr>
          <w:rFonts w:ascii="Arial" w:hAnsi="Arial" w:cs="Arial"/>
          <w:sz w:val="24"/>
          <w:szCs w:val="24"/>
        </w:rPr>
      </w:pPr>
    </w:p>
    <w:p w14:paraId="0DA603CA">
      <w:pPr>
        <w:spacing w:after="0"/>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pic:cNvPicPr>
                  </pic:nvPicPr>
                  <pic:blipFill>
                    <a:blip r:embed="rId25"/>
                    <a:stretch>
                      <a:fillRect/>
                    </a:stretch>
                  </pic:blipFill>
                  <pic:spPr>
                    <a:xfrm>
                      <a:off x="0" y="0"/>
                      <a:ext cx="5760720" cy="3600603"/>
                    </a:xfrm>
                    <a:prstGeom prst="rect">
                      <a:avLst/>
                    </a:prstGeom>
                  </pic:spPr>
                </pic:pic>
              </a:graphicData>
            </a:graphic>
          </wp:inline>
        </w:drawing>
      </w:r>
    </w:p>
    <w:p w14:paraId="2AAE1133">
      <w:pPr>
        <w:spacing w:after="0"/>
        <w:ind w:firstLine="720"/>
        <w:jc w:val="both"/>
        <w:rPr>
          <w:rFonts w:ascii="Arial" w:hAnsi="Arial" w:cs="Arial"/>
          <w:sz w:val="24"/>
          <w:szCs w:val="24"/>
        </w:rPr>
      </w:pPr>
    </w:p>
    <w:p w14:paraId="26015D27">
      <w:pPr>
        <w:spacing w:after="0"/>
        <w:ind w:firstLine="720"/>
        <w:jc w:val="both"/>
        <w:rPr>
          <w:rFonts w:ascii="Arial" w:hAnsi="Arial" w:cs="Arial"/>
          <w:sz w:val="24"/>
          <w:szCs w:val="24"/>
        </w:rPr>
      </w:pPr>
      <w:r>
        <w:rPr>
          <w:rFonts w:ascii="Arial" w:hAnsi="Arial" w:cs="Arial"/>
          <w:sz w:val="24"/>
          <w:szCs w:val="24"/>
        </w:rPr>
        <w:t>Deasemenea, pot fi modificate planul de lucru, originea sistemului de măsurare şi se pot adăuga note în dreptul unor elemente:</w:t>
      </w:r>
    </w:p>
    <w:p w14:paraId="2FC6510E">
      <w:pPr>
        <w:spacing w:after="0"/>
        <w:ind w:firstLine="720"/>
        <w:jc w:val="both"/>
        <w:rPr>
          <w:rFonts w:ascii="Arial" w:hAnsi="Arial" w:cs="Arial"/>
          <w:sz w:val="24"/>
          <w:szCs w:val="24"/>
        </w:rPr>
      </w:pPr>
    </w:p>
    <w:p w14:paraId="301F685D">
      <w:pPr>
        <w:spacing w:after="0"/>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6"/>
                    <a:stretch>
                      <a:fillRect/>
                    </a:stretch>
                  </pic:blipFill>
                  <pic:spPr>
                    <a:xfrm>
                      <a:off x="0" y="0"/>
                      <a:ext cx="5760720" cy="3600603"/>
                    </a:xfrm>
                    <a:prstGeom prst="rect">
                      <a:avLst/>
                    </a:prstGeom>
                  </pic:spPr>
                </pic:pic>
              </a:graphicData>
            </a:graphic>
          </wp:inline>
        </w:drawing>
      </w:r>
    </w:p>
    <w:p w14:paraId="19661D81">
      <w:pPr>
        <w:spacing w:after="0"/>
        <w:ind w:firstLine="720"/>
        <w:jc w:val="both"/>
        <w:rPr>
          <w:rFonts w:ascii="Arial" w:hAnsi="Arial" w:cs="Arial"/>
          <w:sz w:val="24"/>
          <w:szCs w:val="24"/>
        </w:rPr>
      </w:pPr>
    </w:p>
    <w:p w14:paraId="6884EAFF">
      <w:pPr>
        <w:ind w:firstLine="720"/>
        <w:jc w:val="both"/>
        <w:rPr>
          <w:rFonts w:ascii="Arial" w:hAnsi="Arial" w:cs="Arial"/>
          <w:sz w:val="24"/>
          <w:szCs w:val="24"/>
        </w:rPr>
      </w:pPr>
      <w:r>
        <w:rPr>
          <w:rFonts w:ascii="Arial" w:hAnsi="Arial" w:cs="Arial"/>
          <w:sz w:val="24"/>
          <w:szCs w:val="24"/>
        </w:rPr>
        <w:t>Un obiect creat poate fi transportat în secţiunea SimLab, unde i se pot atribui caracteristici fizice utile pentru simularea unor fenomene (cădere, ciocnire, curgere, deplasare pe o traiectorie etc).</w:t>
      </w:r>
    </w:p>
    <w:p w14:paraId="1D3732E2">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7"/>
                    <a:stretch>
                      <a:fillRect/>
                    </a:stretch>
                  </pic:blipFill>
                  <pic:spPr>
                    <a:xfrm>
                      <a:off x="0" y="0"/>
                      <a:ext cx="5760720" cy="3600603"/>
                    </a:xfrm>
                    <a:prstGeom prst="rect">
                      <a:avLst/>
                    </a:prstGeom>
                  </pic:spPr>
                </pic:pic>
              </a:graphicData>
            </a:graphic>
          </wp:inline>
        </w:drawing>
      </w:r>
    </w:p>
    <w:p w14:paraId="575DE73B">
      <w:pPr>
        <w:jc w:val="both"/>
        <w:rPr>
          <w:rFonts w:ascii="Arial" w:hAnsi="Arial" w:cs="Arial"/>
          <w:sz w:val="24"/>
          <w:szCs w:val="24"/>
        </w:rPr>
      </w:pPr>
      <w:r>
        <w:rPr>
          <w:rFonts w:ascii="Arial" w:hAnsi="Arial" w:cs="Arial"/>
          <w:sz w:val="24"/>
          <w:szCs w:val="24"/>
        </w:rPr>
        <w:t>Un proiect poate fi realizat de o singură persoană sau de mai multe, în colaborare:</w:t>
      </w:r>
    </w:p>
    <w:p w14:paraId="33529C2B">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8"/>
                    <a:stretch>
                      <a:fillRect/>
                    </a:stretch>
                  </pic:blipFill>
                  <pic:spPr>
                    <a:xfrm>
                      <a:off x="0" y="0"/>
                      <a:ext cx="5760720" cy="3600603"/>
                    </a:xfrm>
                    <a:prstGeom prst="rect">
                      <a:avLst/>
                    </a:prstGeom>
                  </pic:spPr>
                </pic:pic>
              </a:graphicData>
            </a:graphic>
          </wp:inline>
        </w:drawing>
      </w:r>
    </w:p>
    <w:p w14:paraId="1616F183">
      <w:pPr>
        <w:ind w:firstLine="720"/>
        <w:jc w:val="both"/>
        <w:rPr>
          <w:rFonts w:ascii="Arial" w:hAnsi="Arial" w:cs="Arial"/>
          <w:sz w:val="24"/>
          <w:szCs w:val="24"/>
        </w:rPr>
      </w:pPr>
      <w:r>
        <w:rPr>
          <w:rFonts w:ascii="Arial" w:hAnsi="Arial" w:cs="Arial"/>
          <w:sz w:val="24"/>
          <w:szCs w:val="24"/>
        </w:rPr>
        <w:t xml:space="preserve">Deasemenea, poate fi descărcat, partajat în Google Classroom, importat din sau exportat către alte aplicaţii: </w:t>
      </w:r>
    </w:p>
    <w:p w14:paraId="25B062DD">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pic:cNvPicPr>
                  </pic:nvPicPr>
                  <pic:blipFill>
                    <a:blip r:embed="rId29"/>
                    <a:stretch>
                      <a:fillRect/>
                    </a:stretch>
                  </pic:blipFill>
                  <pic:spPr>
                    <a:xfrm>
                      <a:off x="0" y="0"/>
                      <a:ext cx="5760720" cy="3600603"/>
                    </a:xfrm>
                    <a:prstGeom prst="rect">
                      <a:avLst/>
                    </a:prstGeom>
                  </pic:spPr>
                </pic:pic>
              </a:graphicData>
            </a:graphic>
          </wp:inline>
        </w:drawing>
      </w:r>
    </w:p>
    <w:p w14:paraId="6B827D90">
      <w:pPr>
        <w:ind w:firstLine="720"/>
        <w:jc w:val="both"/>
        <w:rPr>
          <w:rFonts w:ascii="Arial" w:hAnsi="Arial" w:cs="Arial"/>
          <w:sz w:val="24"/>
          <w:szCs w:val="24"/>
        </w:rPr>
      </w:pPr>
      <w:r>
        <w:rPr>
          <w:rFonts w:ascii="Arial" w:hAnsi="Arial" w:cs="Arial"/>
          <w:sz w:val="24"/>
          <w:szCs w:val="24"/>
        </w:rPr>
        <w:t>Prin exportarea fişierului în diverse formate, acesta poate fi transferat în aplicaţii specifice pentru a fi pregătit pentru printare 3D, tăiere laser etc.</w:t>
      </w:r>
    </w:p>
    <w:p w14:paraId="0F834C5A">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30"/>
                    <a:stretch>
                      <a:fillRect/>
                    </a:stretch>
                  </pic:blipFill>
                  <pic:spPr>
                    <a:xfrm>
                      <a:off x="0" y="0"/>
                      <a:ext cx="5760720" cy="3600603"/>
                    </a:xfrm>
                    <a:prstGeom prst="rect">
                      <a:avLst/>
                    </a:prstGeom>
                  </pic:spPr>
                </pic:pic>
              </a:graphicData>
            </a:graphic>
          </wp:inline>
        </w:drawing>
      </w:r>
    </w:p>
    <w:p w14:paraId="7B6A9ADB">
      <w:pPr>
        <w:ind w:firstLine="720"/>
        <w:jc w:val="both"/>
        <w:rPr>
          <w:rFonts w:ascii="Arial" w:hAnsi="Arial" w:cs="Arial"/>
          <w:sz w:val="24"/>
          <w:szCs w:val="24"/>
        </w:rPr>
      </w:pPr>
      <w:r>
        <w:rPr>
          <w:rFonts w:ascii="Arial" w:hAnsi="Arial" w:cs="Arial"/>
          <w:sz w:val="24"/>
          <w:szCs w:val="24"/>
        </w:rPr>
        <w:t>De exemplu, pentru printare 3D se poate utiliza aplicaţia Cura Ultimaker, cel mai popular soft de acest gen, adaptat pentru o gama foarte largă de imprimante 3D şi actualizat periodic cu modele noi de la diferiţi producători:</w:t>
      </w:r>
    </w:p>
    <w:p w14:paraId="7F0E18E9">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31"/>
                    <a:stretch>
                      <a:fillRect/>
                    </a:stretch>
                  </pic:blipFill>
                  <pic:spPr>
                    <a:xfrm>
                      <a:off x="0" y="0"/>
                      <a:ext cx="5760720" cy="3600603"/>
                    </a:xfrm>
                    <a:prstGeom prst="rect">
                      <a:avLst/>
                    </a:prstGeom>
                  </pic:spPr>
                </pic:pic>
              </a:graphicData>
            </a:graphic>
          </wp:inline>
        </w:drawing>
      </w:r>
    </w:p>
    <w:p w14:paraId="31B2C9AD">
      <w:pPr>
        <w:ind w:firstLine="360"/>
        <w:jc w:val="both"/>
        <w:rPr>
          <w:rFonts w:ascii="Arial" w:hAnsi="Arial" w:cs="Arial"/>
          <w:sz w:val="24"/>
          <w:szCs w:val="24"/>
        </w:rPr>
      </w:pPr>
      <w:r>
        <w:rPr>
          <w:rFonts w:ascii="Arial" w:hAnsi="Arial" w:cs="Arial"/>
          <w:sz w:val="24"/>
          <w:szCs w:val="24"/>
        </w:rPr>
        <w:t>Toate proiectele de design 3D pot fi descărcate pe suport electronic din contul de utilizator.</w:t>
      </w:r>
    </w:p>
    <w:p w14:paraId="42334D03">
      <w:pPr>
        <w:pStyle w:val="9"/>
        <w:numPr>
          <w:ilvl w:val="0"/>
          <w:numId w:val="2"/>
        </w:numPr>
        <w:jc w:val="both"/>
        <w:rPr>
          <w:rFonts w:ascii="Arial" w:hAnsi="Arial" w:cs="Arial"/>
          <w:b/>
          <w:color w:val="0070C0"/>
          <w:sz w:val="28"/>
          <w:szCs w:val="28"/>
        </w:rPr>
      </w:pPr>
      <w:r>
        <w:rPr>
          <w:rFonts w:ascii="Arial" w:hAnsi="Arial" w:cs="Arial"/>
          <w:b/>
          <w:color w:val="0070C0"/>
          <w:sz w:val="28"/>
          <w:szCs w:val="28"/>
        </w:rPr>
        <w:t>Circuits (proiectare şi simulare circuite):</w:t>
      </w:r>
    </w:p>
    <w:p w14:paraId="610FA20C">
      <w:pPr>
        <w:ind w:firstLine="796"/>
        <w:jc w:val="both"/>
        <w:rPr>
          <w:rFonts w:ascii="Arial" w:hAnsi="Arial" w:cs="Arial"/>
          <w:sz w:val="24"/>
          <w:szCs w:val="24"/>
        </w:rPr>
      </w:pPr>
      <w:r>
        <w:rPr>
          <w:rFonts w:ascii="Arial" w:hAnsi="Arial" w:cs="Arial"/>
          <w:sz w:val="24"/>
          <w:szCs w:val="24"/>
        </w:rPr>
        <w:t>In secţiunea de circuite se pot realiza modele de circuite simple sau complexe, care se pot salva şi reutiliza în alte proiecte. Modelarea se poate face folosind elemente de circuit sau tipuri de circuite predefinite din biblioteca aplicaţiei.</w:t>
      </w:r>
    </w:p>
    <w:p w14:paraId="17AF9C9F">
      <w:pPr>
        <w:ind w:left="284" w:hanging="284"/>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32"/>
                    <a:stretch>
                      <a:fillRect/>
                    </a:stretch>
                  </pic:blipFill>
                  <pic:spPr>
                    <a:xfrm>
                      <a:off x="0" y="0"/>
                      <a:ext cx="5760720" cy="3600603"/>
                    </a:xfrm>
                    <a:prstGeom prst="rect">
                      <a:avLst/>
                    </a:prstGeom>
                  </pic:spPr>
                </pic:pic>
              </a:graphicData>
            </a:graphic>
          </wp:inline>
        </w:drawing>
      </w:r>
    </w:p>
    <w:p w14:paraId="4234C870">
      <w:pPr>
        <w:ind w:firstLine="796"/>
        <w:jc w:val="both"/>
        <w:rPr>
          <w:rFonts w:ascii="Arial" w:hAnsi="Arial" w:cs="Arial"/>
          <w:sz w:val="24"/>
          <w:szCs w:val="24"/>
        </w:rPr>
      </w:pPr>
      <w:r>
        <w:rPr>
          <w:rFonts w:ascii="Arial" w:hAnsi="Arial" w:cs="Arial"/>
          <w:sz w:val="24"/>
          <w:szCs w:val="24"/>
        </w:rPr>
        <w:t>Fiecarui element de circuit i se pot atribui valori ale parametrilor de utilizare:</w:t>
      </w:r>
    </w:p>
    <w:p w14:paraId="473C5CCB">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33"/>
                    <a:stretch>
                      <a:fillRect/>
                    </a:stretch>
                  </pic:blipFill>
                  <pic:spPr>
                    <a:xfrm>
                      <a:off x="0" y="0"/>
                      <a:ext cx="5760720" cy="3600603"/>
                    </a:xfrm>
                    <a:prstGeom prst="rect">
                      <a:avLst/>
                    </a:prstGeom>
                  </pic:spPr>
                </pic:pic>
              </a:graphicData>
            </a:graphic>
          </wp:inline>
        </w:drawing>
      </w:r>
    </w:p>
    <w:p w14:paraId="6C9A596B">
      <w:pPr>
        <w:ind w:firstLine="720"/>
        <w:jc w:val="both"/>
        <w:rPr>
          <w:rFonts w:ascii="Arial" w:hAnsi="Arial" w:cs="Arial"/>
          <w:sz w:val="24"/>
          <w:szCs w:val="24"/>
        </w:rPr>
      </w:pPr>
      <w:r>
        <w:rPr>
          <w:rFonts w:ascii="Arial" w:hAnsi="Arial" w:cs="Arial"/>
          <w:sz w:val="24"/>
          <w:szCs w:val="24"/>
        </w:rPr>
        <w:t xml:space="preserve">Deasemenea, elementele de circuit sau circuitele pot fi copiate, rotite, oglindite, şterse. Se pot modifica tipurile de conectori, se pot adauga note în dreptul unor elemente sau porţiuni de circuit: </w:t>
      </w:r>
    </w:p>
    <w:p w14:paraId="68070F25">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34"/>
                    <a:stretch>
                      <a:fillRect/>
                    </a:stretch>
                  </pic:blipFill>
                  <pic:spPr>
                    <a:xfrm>
                      <a:off x="0" y="0"/>
                      <a:ext cx="5760720" cy="3600603"/>
                    </a:xfrm>
                    <a:prstGeom prst="rect">
                      <a:avLst/>
                    </a:prstGeom>
                  </pic:spPr>
                </pic:pic>
              </a:graphicData>
            </a:graphic>
          </wp:inline>
        </w:drawing>
      </w:r>
    </w:p>
    <w:p w14:paraId="22B27FDB">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35"/>
                    <a:stretch>
                      <a:fillRect/>
                    </a:stretch>
                  </pic:blipFill>
                  <pic:spPr>
                    <a:xfrm>
                      <a:off x="0" y="0"/>
                      <a:ext cx="5760720" cy="3600603"/>
                    </a:xfrm>
                    <a:prstGeom prst="rect">
                      <a:avLst/>
                    </a:prstGeom>
                  </pic:spPr>
                </pic:pic>
              </a:graphicData>
            </a:graphic>
          </wp:inline>
        </w:drawing>
      </w:r>
    </w:p>
    <w:p w14:paraId="7C50369B">
      <w:pPr>
        <w:ind w:firstLine="720"/>
        <w:jc w:val="both"/>
        <w:rPr>
          <w:rFonts w:ascii="Arial" w:hAnsi="Arial" w:cs="Arial"/>
          <w:sz w:val="24"/>
          <w:szCs w:val="24"/>
        </w:rPr>
      </w:pPr>
    </w:p>
    <w:p w14:paraId="4C8C0841">
      <w:pPr>
        <w:ind w:firstLine="720"/>
        <w:jc w:val="both"/>
        <w:rPr>
          <w:rFonts w:ascii="Arial" w:hAnsi="Arial" w:cs="Arial"/>
          <w:sz w:val="24"/>
          <w:szCs w:val="24"/>
        </w:rPr>
      </w:pPr>
      <w:r>
        <w:rPr>
          <w:rFonts w:ascii="Arial" w:hAnsi="Arial" w:cs="Arial"/>
          <w:sz w:val="24"/>
          <w:szCs w:val="24"/>
        </w:rPr>
        <w:t>Fiecare element de circuit are ataşată o secţiune de informaţii ce cuprinde rolul functional, modul de conectare, modul de funcţionare, fotografii etc.</w:t>
      </w:r>
    </w:p>
    <w:p w14:paraId="609B3909">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36"/>
                    <a:stretch>
                      <a:fillRect/>
                    </a:stretch>
                  </pic:blipFill>
                  <pic:spPr>
                    <a:xfrm>
                      <a:off x="0" y="0"/>
                      <a:ext cx="5760720" cy="3600603"/>
                    </a:xfrm>
                    <a:prstGeom prst="rect">
                      <a:avLst/>
                    </a:prstGeom>
                  </pic:spPr>
                </pic:pic>
              </a:graphicData>
            </a:graphic>
          </wp:inline>
        </w:drawing>
      </w:r>
    </w:p>
    <w:p w14:paraId="1492340A">
      <w:pPr>
        <w:ind w:firstLine="720"/>
        <w:jc w:val="both"/>
        <w:rPr>
          <w:rFonts w:ascii="Arial" w:hAnsi="Arial" w:cs="Arial"/>
          <w:sz w:val="24"/>
          <w:szCs w:val="24"/>
        </w:rPr>
      </w:pPr>
      <w:r>
        <w:rPr>
          <w:rFonts w:ascii="Arial" w:hAnsi="Arial" w:cs="Arial"/>
          <w:sz w:val="24"/>
          <w:szCs w:val="24"/>
        </w:rPr>
        <w:t>Pentru un circuit proiectat, se poate simula funcţionarea, pentru a verifica realizarea corectă a montajului sau pentru a observa efectele modificării unor parametri:</w:t>
      </w:r>
    </w:p>
    <w:p w14:paraId="7617B305">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37"/>
                    <a:stretch>
                      <a:fillRect/>
                    </a:stretch>
                  </pic:blipFill>
                  <pic:spPr>
                    <a:xfrm>
                      <a:off x="0" y="0"/>
                      <a:ext cx="5760720" cy="3600603"/>
                    </a:xfrm>
                    <a:prstGeom prst="rect">
                      <a:avLst/>
                    </a:prstGeom>
                  </pic:spPr>
                </pic:pic>
              </a:graphicData>
            </a:graphic>
          </wp:inline>
        </w:drawing>
      </w:r>
    </w:p>
    <w:p w14:paraId="64AB5C65">
      <w:pPr>
        <w:ind w:firstLine="360"/>
        <w:jc w:val="both"/>
        <w:rPr>
          <w:rFonts w:ascii="Arial" w:hAnsi="Arial" w:cs="Arial"/>
          <w:sz w:val="24"/>
          <w:szCs w:val="24"/>
        </w:rPr>
      </w:pPr>
      <w:r>
        <w:rPr>
          <w:rFonts w:ascii="Arial" w:hAnsi="Arial" w:cs="Arial"/>
          <w:sz w:val="24"/>
          <w:szCs w:val="24"/>
        </w:rPr>
        <w:t xml:space="preserve">Dacă în circuit sunt incluse şi microcontrolere (Arduino, micro:bit), acestea pot fi programate folosind extensia Code. Programarea se realizează fie folosind blocuri (similar cu Scratch si mBlock), cod Python sau ambele. Ca şi în cazul circuitelor analogice, se poate simula funcţionarea programată: </w:t>
      </w:r>
    </w:p>
    <w:p w14:paraId="50BDFEE9">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38"/>
                    <a:stretch>
                      <a:fillRect/>
                    </a:stretch>
                  </pic:blipFill>
                  <pic:spPr>
                    <a:xfrm>
                      <a:off x="0" y="0"/>
                      <a:ext cx="5760720" cy="3600603"/>
                    </a:xfrm>
                    <a:prstGeom prst="rect">
                      <a:avLst/>
                    </a:prstGeom>
                  </pic:spPr>
                </pic:pic>
              </a:graphicData>
            </a:graphic>
          </wp:inline>
        </w:drawing>
      </w:r>
    </w:p>
    <w:p w14:paraId="3DD56061">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39"/>
                    <a:stretch>
                      <a:fillRect/>
                    </a:stretch>
                  </pic:blipFill>
                  <pic:spPr>
                    <a:xfrm>
                      <a:off x="0" y="0"/>
                      <a:ext cx="5760720" cy="3600603"/>
                    </a:xfrm>
                    <a:prstGeom prst="rect">
                      <a:avLst/>
                    </a:prstGeom>
                  </pic:spPr>
                </pic:pic>
              </a:graphicData>
            </a:graphic>
          </wp:inline>
        </w:drawing>
      </w:r>
    </w:p>
    <w:p w14:paraId="0907F5E6">
      <w:pPr>
        <w:jc w:val="both"/>
        <w:rPr>
          <w:rFonts w:ascii="Arial" w:hAnsi="Arial" w:cs="Arial"/>
          <w:sz w:val="24"/>
          <w:szCs w:val="24"/>
        </w:rPr>
      </w:pPr>
      <w:r>
        <w:rPr>
          <w:rFonts w:ascii="Arial" w:hAnsi="Arial" w:cs="Arial"/>
          <w:sz w:val="24"/>
          <w:szCs w:val="24"/>
        </w:rPr>
        <w:t>Codul realizat se poate decărca pe suport electronic.</w:t>
      </w:r>
    </w:p>
    <w:p w14:paraId="00F99299">
      <w:pPr>
        <w:ind w:firstLine="720"/>
        <w:jc w:val="both"/>
        <w:rPr>
          <w:rFonts w:ascii="Arial" w:hAnsi="Arial" w:cs="Arial"/>
          <w:sz w:val="24"/>
          <w:szCs w:val="24"/>
        </w:rPr>
      </w:pPr>
      <w:r>
        <w:rPr>
          <w:rFonts w:ascii="Arial" w:hAnsi="Arial" w:cs="Arial"/>
          <w:sz w:val="24"/>
          <w:szCs w:val="24"/>
        </w:rPr>
        <w:t>Pentru circuitul realizat, aplicaţia poate afişa schema electrică şi lista de materiale:</w:t>
      </w:r>
    </w:p>
    <w:p w14:paraId="7AEA5835">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40"/>
                    <a:stretch>
                      <a:fillRect/>
                    </a:stretch>
                  </pic:blipFill>
                  <pic:spPr>
                    <a:xfrm>
                      <a:off x="0" y="0"/>
                      <a:ext cx="5760720" cy="3600603"/>
                    </a:xfrm>
                    <a:prstGeom prst="rect">
                      <a:avLst/>
                    </a:prstGeom>
                  </pic:spPr>
                </pic:pic>
              </a:graphicData>
            </a:graphic>
          </wp:inline>
        </w:drawing>
      </w:r>
    </w:p>
    <w:p w14:paraId="1C223A88">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41"/>
                    <a:stretch>
                      <a:fillRect/>
                    </a:stretch>
                  </pic:blipFill>
                  <pic:spPr>
                    <a:xfrm>
                      <a:off x="0" y="0"/>
                      <a:ext cx="5760720" cy="3600603"/>
                    </a:xfrm>
                    <a:prstGeom prst="rect">
                      <a:avLst/>
                    </a:prstGeom>
                  </pic:spPr>
                </pic:pic>
              </a:graphicData>
            </a:graphic>
          </wp:inline>
        </w:drawing>
      </w:r>
    </w:p>
    <w:p w14:paraId="1400656B">
      <w:pPr>
        <w:jc w:val="both"/>
        <w:rPr>
          <w:rFonts w:ascii="Arial" w:hAnsi="Arial" w:cs="Arial"/>
          <w:sz w:val="24"/>
          <w:szCs w:val="24"/>
        </w:rPr>
      </w:pPr>
      <w:r>
        <w:rPr>
          <w:rFonts w:ascii="Arial" w:hAnsi="Arial" w:cs="Arial"/>
          <w:sz w:val="24"/>
          <w:szCs w:val="24"/>
        </w:rPr>
        <w:t>Proiectul de circuit poate fi descărcat, partajat sau transferat către alte aplicaţii.</w:t>
      </w:r>
    </w:p>
    <w:p w14:paraId="7AE8881E">
      <w:pPr>
        <w:jc w:val="both"/>
        <w:rPr>
          <w:rFonts w:ascii="Arial" w:hAnsi="Arial" w:cs="Arial"/>
          <w:sz w:val="24"/>
          <w:szCs w:val="24"/>
        </w:rPr>
      </w:pPr>
    </w:p>
    <w:p w14:paraId="7E3AF976">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pic:cNvPicPr>
                  </pic:nvPicPr>
                  <pic:blipFill>
                    <a:blip r:embed="rId42"/>
                    <a:stretch>
                      <a:fillRect/>
                    </a:stretch>
                  </pic:blipFill>
                  <pic:spPr>
                    <a:xfrm>
                      <a:off x="0" y="0"/>
                      <a:ext cx="5760720" cy="3600603"/>
                    </a:xfrm>
                    <a:prstGeom prst="rect">
                      <a:avLst/>
                    </a:prstGeom>
                  </pic:spPr>
                </pic:pic>
              </a:graphicData>
            </a:graphic>
          </wp:inline>
        </w:drawing>
      </w:r>
    </w:p>
    <w:p w14:paraId="6B624161">
      <w:pPr>
        <w:ind w:left="284" w:firstLine="796"/>
        <w:jc w:val="both"/>
        <w:rPr>
          <w:rFonts w:ascii="Arial" w:hAnsi="Arial" w:cs="Arial"/>
          <w:sz w:val="24"/>
          <w:szCs w:val="24"/>
        </w:rPr>
      </w:pPr>
    </w:p>
    <w:p w14:paraId="2D622C34">
      <w:pPr>
        <w:pStyle w:val="9"/>
        <w:numPr>
          <w:ilvl w:val="0"/>
          <w:numId w:val="2"/>
        </w:numPr>
        <w:jc w:val="both"/>
        <w:rPr>
          <w:rFonts w:ascii="Arial" w:hAnsi="Arial" w:cs="Arial"/>
          <w:b/>
          <w:color w:val="0070C0"/>
          <w:sz w:val="28"/>
          <w:szCs w:val="28"/>
        </w:rPr>
      </w:pPr>
      <w:r>
        <w:rPr>
          <w:rFonts w:ascii="Arial" w:hAnsi="Arial" w:cs="Arial"/>
          <w:b/>
          <w:color w:val="0070C0"/>
          <w:sz w:val="28"/>
          <w:szCs w:val="28"/>
        </w:rPr>
        <w:t>Codeblocks (scriere de coduri):</w:t>
      </w:r>
    </w:p>
    <w:p w14:paraId="212A1E1E">
      <w:pPr>
        <w:ind w:firstLine="360"/>
        <w:jc w:val="both"/>
        <w:rPr>
          <w:rFonts w:ascii="Arial" w:hAnsi="Arial" w:cs="Arial"/>
          <w:sz w:val="24"/>
          <w:szCs w:val="24"/>
        </w:rPr>
      </w:pPr>
      <w:r>
        <w:rPr>
          <w:rFonts w:ascii="Arial" w:hAnsi="Arial" w:cs="Arial"/>
          <w:sz w:val="24"/>
          <w:szCs w:val="24"/>
        </w:rPr>
        <w:t>Cu ajutorul acestei secţiuni se pot crea animaţii ale unor obiecte sau grupuri de obiecte, selectate din biblioteca aplicaţiei sau create în secţiunea de modelare 3D:</w:t>
      </w:r>
    </w:p>
    <w:p w14:paraId="145FCB6B">
      <w:pPr>
        <w:jc w:val="both"/>
        <w:rPr>
          <w:rFonts w:ascii="Arial" w:hAnsi="Arial" w:cs="Arial"/>
          <w:b/>
          <w:color w:val="0070C0"/>
          <w:sz w:val="28"/>
          <w:szCs w:val="28"/>
        </w:rPr>
      </w:pPr>
      <w:r>
        <w:rPr>
          <w:rFonts w:ascii="Arial" w:hAnsi="Arial" w:cs="Arial"/>
          <w:b/>
          <w:color w:val="0070C0"/>
          <w:sz w:val="28"/>
          <w:szCs w:val="28"/>
          <w:lang w:eastAsia="en-GB"/>
        </w:rPr>
        <w:drawing>
          <wp:inline distT="0" distB="0" distL="0" distR="0">
            <wp:extent cx="5760720" cy="36004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43"/>
                    <a:stretch>
                      <a:fillRect/>
                    </a:stretch>
                  </pic:blipFill>
                  <pic:spPr>
                    <a:xfrm>
                      <a:off x="0" y="0"/>
                      <a:ext cx="5760720" cy="3600603"/>
                    </a:xfrm>
                    <a:prstGeom prst="rect">
                      <a:avLst/>
                    </a:prstGeom>
                  </pic:spPr>
                </pic:pic>
              </a:graphicData>
            </a:graphic>
          </wp:inline>
        </w:drawing>
      </w:r>
    </w:p>
    <w:p w14:paraId="34DF3A31">
      <w:pPr>
        <w:ind w:firstLine="720"/>
        <w:jc w:val="both"/>
        <w:rPr>
          <w:rFonts w:ascii="Arial" w:hAnsi="Arial" w:cs="Arial"/>
          <w:sz w:val="24"/>
          <w:szCs w:val="24"/>
        </w:rPr>
      </w:pPr>
      <w:r>
        <w:rPr>
          <w:rFonts w:ascii="Arial" w:hAnsi="Arial" w:cs="Arial"/>
          <w:sz w:val="24"/>
          <w:szCs w:val="24"/>
        </w:rPr>
        <w:t>Spre exemplu, se poate selecta un obiect din galerie, pentru care se pot modifica variabilele de formă şi de mişcare, şi se poate previzualiza animaţia, continuu sau pas cu pas, cu o viteză prestabilită:</w:t>
      </w:r>
    </w:p>
    <w:p w14:paraId="37E65B9E">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44"/>
                    <a:stretch>
                      <a:fillRect/>
                    </a:stretch>
                  </pic:blipFill>
                  <pic:spPr>
                    <a:xfrm>
                      <a:off x="0" y="0"/>
                      <a:ext cx="5760720" cy="3600603"/>
                    </a:xfrm>
                    <a:prstGeom prst="rect">
                      <a:avLst/>
                    </a:prstGeom>
                  </pic:spPr>
                </pic:pic>
              </a:graphicData>
            </a:graphic>
          </wp:inline>
        </w:drawing>
      </w:r>
    </w:p>
    <w:p w14:paraId="4AFE589B">
      <w:pPr>
        <w:jc w:val="both"/>
        <w:rPr>
          <w:rFonts w:ascii="Arial" w:hAnsi="Arial" w:cs="Arial"/>
          <w:b/>
          <w:color w:val="0070C0"/>
          <w:sz w:val="28"/>
          <w:szCs w:val="28"/>
        </w:rPr>
      </w:pPr>
      <w:r>
        <w:rPr>
          <w:rFonts w:ascii="Arial" w:hAnsi="Arial" w:cs="Arial"/>
          <w:b/>
          <w:color w:val="0070C0"/>
          <w:sz w:val="28"/>
          <w:szCs w:val="28"/>
          <w:lang w:eastAsia="en-GB"/>
        </w:rPr>
        <mc:AlternateContent>
          <mc:Choice Requires="wps">
            <w:drawing>
              <wp:anchor distT="0" distB="0" distL="114300" distR="114300" simplePos="0" relativeHeight="251660288" behindDoc="0" locked="0" layoutInCell="1" allowOverlap="1">
                <wp:simplePos x="0" y="0"/>
                <wp:positionH relativeFrom="column">
                  <wp:posOffset>3300730</wp:posOffset>
                </wp:positionH>
                <wp:positionV relativeFrom="paragraph">
                  <wp:posOffset>423545</wp:posOffset>
                </wp:positionV>
                <wp:extent cx="568325" cy="200025"/>
                <wp:effectExtent l="0" t="19050" r="22225" b="48260"/>
                <wp:wrapNone/>
                <wp:docPr id="43" name="Curved Down Arrow 43"/>
                <wp:cNvGraphicFramePr/>
                <a:graphic xmlns:a="http://schemas.openxmlformats.org/drawingml/2006/main">
                  <a:graphicData uri="http://schemas.microsoft.com/office/word/2010/wordprocessingShape">
                    <wps:wsp>
                      <wps:cNvSpPr/>
                      <wps:spPr>
                        <a:xfrm rot="21170451">
                          <a:off x="0" y="0"/>
                          <a:ext cx="568345" cy="199785"/>
                        </a:xfrm>
                        <a:prstGeom prst="curved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5" type="#_x0000_t105" style="position:absolute;left:0pt;margin-left:259.9pt;margin-top:33.35pt;height:15.75pt;width:44.75pt;rotation:-469182f;z-index:251660288;v-text-anchor:middle;mso-width-relative:page;mso-height-relative:page;" fillcolor="#FF0000" filled="t" stroked="t" coordsize="21600,21600" o:gfxdata="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T0zHg9kAAAAJAQAADwAAAAAAAAABACAAAAAiAAAAZHJzL2Rvd25yZXYueG1s&#10;UEsBAhQAFAAAAAgAh07iQMGB8N1pAgAAAwUAAA4AAAAAAAAAAQAgAAAAKAEAAGRycy9lMm9Eb2Mu&#10;eG1sUEsFBgAAAAAGAAYAWQEAAAMGAAAAAA==&#10;" adj="17804,20651,16200">
                <v:fill on="t" focussize="0,0"/>
                <v:stroke weight="2pt" color="#FF0000 [3204]" joinstyle="round"/>
                <v:imagedata o:title=""/>
                <o:lock v:ext="edit" aspectratio="f"/>
              </v:shape>
            </w:pict>
          </mc:Fallback>
        </mc:AlternateContent>
      </w:r>
      <w:r>
        <w:rPr>
          <w:rFonts w:ascii="Arial" w:hAnsi="Arial" w:cs="Arial"/>
          <w:b/>
          <w:color w:val="0070C0"/>
          <w:sz w:val="28"/>
          <w:szCs w:val="28"/>
          <w:lang w:eastAsia="en-GB"/>
        </w:rPr>
        <mc:AlternateContent>
          <mc:Choice Requires="wps">
            <w:drawing>
              <wp:anchor distT="0" distB="0" distL="114300" distR="114300" simplePos="0" relativeHeight="251659264" behindDoc="0" locked="0" layoutInCell="1" allowOverlap="1">
                <wp:simplePos x="0" y="0"/>
                <wp:positionH relativeFrom="column">
                  <wp:posOffset>3728720</wp:posOffset>
                </wp:positionH>
                <wp:positionV relativeFrom="paragraph">
                  <wp:posOffset>589915</wp:posOffset>
                </wp:positionV>
                <wp:extent cx="764540" cy="340995"/>
                <wp:effectExtent l="0" t="0" r="16510" b="21590"/>
                <wp:wrapNone/>
                <wp:docPr id="40" name="Oval 40"/>
                <wp:cNvGraphicFramePr/>
                <a:graphic xmlns:a="http://schemas.openxmlformats.org/drawingml/2006/main">
                  <a:graphicData uri="http://schemas.microsoft.com/office/word/2010/wordprocessingShape">
                    <wps:wsp>
                      <wps:cNvSpPr/>
                      <wps:spPr>
                        <a:xfrm>
                          <a:off x="0" y="0"/>
                          <a:ext cx="764583" cy="34096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93.6pt;margin-top:46.45pt;height:26.85pt;width:60.2pt;z-index:251659264;v-text-anchor:middle;mso-width-relative:page;mso-height-relative:page;" filled="f" stroked="t" coordsize="21600,21600" o:gfxdata="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F6YqvfYAAAACgEA&#10;AA8AAAAAAAAAAQAgAAAAIgAAAGRycy9kb3ducmV2LnhtbFBLAQIUABQAAAAIAIdO4kBEKRoGUwIA&#10;ALYEAAAOAAAAAAAAAAEAIAAAACcBAABkcnMvZTJvRG9jLnhtbFBLBQYAAAAABgAGAFkBAADsBQAA&#10;AAA=&#10;">
                <v:fill on="f" focussize="0,0"/>
                <v:stroke weight="2pt" color="#FF0000 [3204]" joinstyle="round"/>
                <v:imagedata o:title=""/>
                <o:lock v:ext="edit" aspectratio="f"/>
              </v:shape>
            </w:pict>
          </mc:Fallback>
        </mc:AlternateContent>
      </w:r>
      <w:r>
        <w:rPr>
          <w:rFonts w:ascii="Arial" w:hAnsi="Arial" w:cs="Arial"/>
          <w:b/>
          <w:color w:val="0070C0"/>
          <w:sz w:val="28"/>
          <w:szCs w:val="28"/>
          <w:lang w:eastAsia="en-GB"/>
        </w:rPr>
        <w:drawing>
          <wp:inline distT="0" distB="0" distL="0" distR="0">
            <wp:extent cx="5760720" cy="36004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45"/>
                    <a:stretch>
                      <a:fillRect/>
                    </a:stretch>
                  </pic:blipFill>
                  <pic:spPr>
                    <a:xfrm>
                      <a:off x="0" y="0"/>
                      <a:ext cx="5760720" cy="3600603"/>
                    </a:xfrm>
                    <a:prstGeom prst="rect">
                      <a:avLst/>
                    </a:prstGeom>
                  </pic:spPr>
                </pic:pic>
              </a:graphicData>
            </a:graphic>
          </wp:inline>
        </w:drawing>
      </w:r>
    </w:p>
    <w:p w14:paraId="7413A340">
      <w:pPr>
        <w:ind w:firstLine="720"/>
        <w:jc w:val="both"/>
        <w:rPr>
          <w:rFonts w:ascii="Arial" w:hAnsi="Arial" w:cs="Arial"/>
          <w:sz w:val="24"/>
          <w:szCs w:val="24"/>
        </w:rPr>
      </w:pPr>
      <w:r>
        <w:rPr>
          <w:rFonts w:ascii="Arial" w:hAnsi="Arial" w:cs="Arial"/>
          <w:sz w:val="24"/>
          <w:szCs w:val="24"/>
        </w:rPr>
        <w:t xml:space="preserve">Sau se poate crea o formă/un grup de forme prin adăugare din meniul </w:t>
      </w:r>
      <w:r>
        <w:rPr>
          <w:rFonts w:ascii="Arial" w:hAnsi="Arial" w:cs="Arial"/>
          <w:i/>
          <w:sz w:val="24"/>
          <w:szCs w:val="24"/>
        </w:rPr>
        <w:t xml:space="preserve">Shapes, </w:t>
      </w:r>
      <w:r>
        <w:rPr>
          <w:rFonts w:ascii="Arial" w:hAnsi="Arial" w:cs="Arial"/>
          <w:sz w:val="24"/>
          <w:szCs w:val="24"/>
        </w:rPr>
        <w:t xml:space="preserve">căreia i se pot atribui proprietăţi specifice şi i se pot ataşa variabile de poziţie din meniul </w:t>
      </w:r>
      <w:r>
        <w:rPr>
          <w:rFonts w:ascii="Arial" w:hAnsi="Arial" w:cs="Arial"/>
          <w:i/>
          <w:sz w:val="24"/>
          <w:szCs w:val="24"/>
        </w:rPr>
        <w:t>Modify</w:t>
      </w:r>
      <w:r>
        <w:rPr>
          <w:rFonts w:ascii="Arial" w:hAnsi="Arial" w:cs="Arial"/>
          <w:sz w:val="24"/>
          <w:szCs w:val="24"/>
        </w:rPr>
        <w:t xml:space="preserve"> (la fel ca în secţiunea de modelare 3D), şi condiţii/comenzi de mişcare (meniul </w:t>
      </w:r>
      <w:r>
        <w:rPr>
          <w:rFonts w:ascii="Arial" w:hAnsi="Arial" w:cs="Arial"/>
          <w:i/>
          <w:sz w:val="24"/>
          <w:szCs w:val="24"/>
        </w:rPr>
        <w:t>Controls</w:t>
      </w:r>
      <w:r>
        <w:rPr>
          <w:rFonts w:ascii="Arial" w:hAnsi="Arial" w:cs="Arial"/>
          <w:sz w:val="24"/>
          <w:szCs w:val="24"/>
        </w:rPr>
        <w:t xml:space="preserve">), pentru a crea o animaţie. </w:t>
      </w:r>
    </w:p>
    <w:p w14:paraId="4B652599">
      <w:pPr>
        <w:ind w:firstLine="720"/>
        <w:jc w:val="both"/>
        <w:rPr>
          <w:rFonts w:ascii="Arial" w:hAnsi="Arial" w:cs="Arial"/>
          <w:sz w:val="24"/>
          <w:szCs w:val="24"/>
        </w:rPr>
      </w:pPr>
      <w:r>
        <w:rPr>
          <w:rFonts w:ascii="Arial" w:hAnsi="Arial" w:cs="Arial"/>
          <w:sz w:val="24"/>
          <w:szCs w:val="24"/>
        </w:rPr>
        <w:t xml:space="preserve">Observaţie: În meniul </w:t>
      </w:r>
      <w:r>
        <w:rPr>
          <w:rFonts w:ascii="Arial" w:hAnsi="Arial" w:cs="Arial"/>
          <w:i/>
          <w:sz w:val="24"/>
          <w:szCs w:val="24"/>
        </w:rPr>
        <w:t>Variables</w:t>
      </w:r>
      <w:r>
        <w:rPr>
          <w:rFonts w:ascii="Arial" w:hAnsi="Arial" w:cs="Arial"/>
          <w:sz w:val="24"/>
          <w:szCs w:val="24"/>
        </w:rPr>
        <w:t xml:space="preserve"> se pot crea şi variabile proprii, iar în meniul </w:t>
      </w:r>
      <w:r>
        <w:rPr>
          <w:rFonts w:ascii="Arial" w:hAnsi="Arial" w:cs="Arial"/>
          <w:i/>
          <w:sz w:val="24"/>
          <w:szCs w:val="24"/>
        </w:rPr>
        <w:t>Math</w:t>
      </w:r>
      <w:r>
        <w:rPr>
          <w:rFonts w:ascii="Arial" w:hAnsi="Arial" w:cs="Arial"/>
          <w:sz w:val="24"/>
          <w:szCs w:val="24"/>
        </w:rPr>
        <w:t xml:space="preserve"> se pot efectua operaţii cu variabile.</w:t>
      </w:r>
    </w:p>
    <w:p w14:paraId="531F97AE">
      <w:pPr>
        <w:jc w:val="both"/>
        <w:rPr>
          <w:rFonts w:ascii="Arial" w:hAnsi="Arial" w:cs="Arial"/>
          <w:b/>
          <w:color w:val="0070C0"/>
          <w:sz w:val="28"/>
          <w:szCs w:val="28"/>
        </w:rPr>
      </w:pPr>
      <w:r>
        <w:rPr>
          <w:rFonts w:ascii="Arial" w:hAnsi="Arial" w:cs="Arial"/>
          <w:b/>
          <w:color w:val="0070C0"/>
          <w:sz w:val="28"/>
          <w:szCs w:val="28"/>
          <w:lang w:eastAsia="en-GB"/>
        </w:rPr>
        <w:drawing>
          <wp:inline distT="0" distB="0" distL="0" distR="0">
            <wp:extent cx="5760720" cy="36004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46"/>
                    <a:stretch>
                      <a:fillRect/>
                    </a:stretch>
                  </pic:blipFill>
                  <pic:spPr>
                    <a:xfrm>
                      <a:off x="0" y="0"/>
                      <a:ext cx="5760720" cy="3600603"/>
                    </a:xfrm>
                    <a:prstGeom prst="rect">
                      <a:avLst/>
                    </a:prstGeom>
                  </pic:spPr>
                </pic:pic>
              </a:graphicData>
            </a:graphic>
          </wp:inline>
        </w:drawing>
      </w:r>
    </w:p>
    <w:p w14:paraId="03DB767A">
      <w:pPr>
        <w:jc w:val="both"/>
        <w:rPr>
          <w:rFonts w:ascii="Arial" w:hAnsi="Arial" w:cs="Arial"/>
          <w:b/>
          <w:color w:val="0070C0"/>
          <w:sz w:val="28"/>
          <w:szCs w:val="28"/>
        </w:rPr>
      </w:pPr>
      <w:r>
        <w:rPr>
          <w:rFonts w:ascii="Arial" w:hAnsi="Arial" w:cs="Arial"/>
          <w:b/>
          <w:color w:val="0070C0"/>
          <w:sz w:val="28"/>
          <w:szCs w:val="28"/>
          <w:lang w:eastAsia="en-GB"/>
        </w:rPr>
        <w:drawing>
          <wp:inline distT="0" distB="0" distL="0" distR="0">
            <wp:extent cx="5760720" cy="3600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47"/>
                    <a:stretch>
                      <a:fillRect/>
                    </a:stretch>
                  </pic:blipFill>
                  <pic:spPr>
                    <a:xfrm>
                      <a:off x="0" y="0"/>
                      <a:ext cx="5760720" cy="3600603"/>
                    </a:xfrm>
                    <a:prstGeom prst="rect">
                      <a:avLst/>
                    </a:prstGeom>
                  </pic:spPr>
                </pic:pic>
              </a:graphicData>
            </a:graphic>
          </wp:inline>
        </w:drawing>
      </w:r>
    </w:p>
    <w:p w14:paraId="591F10E5">
      <w:pPr>
        <w:jc w:val="both"/>
        <w:rPr>
          <w:rFonts w:ascii="Arial" w:hAnsi="Arial" w:cs="Arial"/>
          <w:b/>
          <w:color w:val="0070C0"/>
          <w:sz w:val="28"/>
          <w:szCs w:val="28"/>
        </w:rPr>
      </w:pPr>
    </w:p>
    <w:p w14:paraId="5E2AA3D7">
      <w:pPr>
        <w:jc w:val="both"/>
        <w:rPr>
          <w:rFonts w:ascii="Arial" w:hAnsi="Arial" w:cs="Arial"/>
          <w:b/>
          <w:color w:val="0070C0"/>
          <w:sz w:val="28"/>
          <w:szCs w:val="28"/>
        </w:rPr>
      </w:pPr>
      <w:r>
        <w:rPr>
          <w:rFonts w:ascii="Arial" w:hAnsi="Arial" w:cs="Arial"/>
          <w:b/>
          <w:color w:val="0070C0"/>
          <w:sz w:val="28"/>
          <w:szCs w:val="28"/>
          <w:lang w:eastAsia="en-GB"/>
        </w:rPr>
        <w:drawing>
          <wp:inline distT="0" distB="0" distL="0" distR="0">
            <wp:extent cx="5760720" cy="36004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48"/>
                    <a:stretch>
                      <a:fillRect/>
                    </a:stretch>
                  </pic:blipFill>
                  <pic:spPr>
                    <a:xfrm>
                      <a:off x="0" y="0"/>
                      <a:ext cx="5760720" cy="3600603"/>
                    </a:xfrm>
                    <a:prstGeom prst="rect">
                      <a:avLst/>
                    </a:prstGeom>
                  </pic:spPr>
                </pic:pic>
              </a:graphicData>
            </a:graphic>
          </wp:inline>
        </w:drawing>
      </w:r>
    </w:p>
    <w:p w14:paraId="727CB8DA">
      <w:pPr>
        <w:jc w:val="both"/>
        <w:rPr>
          <w:rFonts w:ascii="Arial" w:hAnsi="Arial" w:cs="Arial"/>
          <w:sz w:val="24"/>
          <w:szCs w:val="24"/>
        </w:rPr>
      </w:pPr>
      <w:r>
        <w:rPr>
          <w:rFonts w:ascii="Arial" w:hAnsi="Arial" w:cs="Arial"/>
          <w:sz w:val="24"/>
          <w:szCs w:val="24"/>
        </w:rPr>
        <w:t>Proiectele realizate pot fi exportate către alte aplicaţii sau partajate sub diferite forme:</w:t>
      </w:r>
    </w:p>
    <w:p w14:paraId="2C734FD4">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49"/>
                    <a:stretch>
                      <a:fillRect/>
                    </a:stretch>
                  </pic:blipFill>
                  <pic:spPr>
                    <a:xfrm>
                      <a:off x="0" y="0"/>
                      <a:ext cx="5760720" cy="3600603"/>
                    </a:xfrm>
                    <a:prstGeom prst="rect">
                      <a:avLst/>
                    </a:prstGeom>
                  </pic:spPr>
                </pic:pic>
              </a:graphicData>
            </a:graphic>
          </wp:inline>
        </w:drawing>
      </w:r>
    </w:p>
    <w:p w14:paraId="01A83918">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50"/>
                    <a:stretch>
                      <a:fillRect/>
                    </a:stretch>
                  </pic:blipFill>
                  <pic:spPr>
                    <a:xfrm>
                      <a:off x="0" y="0"/>
                      <a:ext cx="5760720" cy="3600603"/>
                    </a:xfrm>
                    <a:prstGeom prst="rect">
                      <a:avLst/>
                    </a:prstGeom>
                  </pic:spPr>
                </pic:pic>
              </a:graphicData>
            </a:graphic>
          </wp:inline>
        </w:drawing>
      </w:r>
    </w:p>
    <w:p w14:paraId="7943317E">
      <w:pPr>
        <w:jc w:val="both"/>
        <w:rPr>
          <w:rFonts w:ascii="Arial" w:hAnsi="Arial" w:cs="Arial"/>
          <w:sz w:val="24"/>
          <w:szCs w:val="24"/>
        </w:rPr>
      </w:pPr>
      <w:r>
        <w:rPr>
          <w:rFonts w:ascii="Arial" w:hAnsi="Arial" w:cs="Arial"/>
          <w:sz w:val="24"/>
          <w:szCs w:val="24"/>
          <w:lang w:eastAsia="en-GB"/>
        </w:rPr>
        <w:drawing>
          <wp:inline distT="0" distB="0" distL="0" distR="0">
            <wp:extent cx="5760720" cy="36004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51"/>
                    <a:stretch>
                      <a:fillRect/>
                    </a:stretch>
                  </pic:blipFill>
                  <pic:spPr>
                    <a:xfrm>
                      <a:off x="0" y="0"/>
                      <a:ext cx="5760720" cy="3600603"/>
                    </a:xfrm>
                    <a:prstGeom prst="rect">
                      <a:avLst/>
                    </a:prstGeom>
                  </pic:spPr>
                </pic:pic>
              </a:graphicData>
            </a:graphic>
          </wp:inline>
        </w:drawing>
      </w:r>
    </w:p>
    <w:p w14:paraId="186599F6">
      <w:pPr>
        <w:jc w:val="both"/>
        <w:rPr>
          <w:rFonts w:ascii="Arial" w:hAnsi="Arial" w:cs="Arial"/>
          <w:sz w:val="24"/>
          <w:szCs w:val="24"/>
        </w:rPr>
      </w:pPr>
      <w:r>
        <w:rPr>
          <w:rFonts w:ascii="Arial" w:hAnsi="Arial" w:cs="Arial"/>
          <w:sz w:val="24"/>
          <w:szCs w:val="24"/>
        </w:rPr>
        <w:t>Observaţie:</w:t>
      </w:r>
    </w:p>
    <w:p w14:paraId="1E897B89">
      <w:pPr>
        <w:jc w:val="both"/>
        <w:rPr>
          <w:rFonts w:ascii="Arial" w:hAnsi="Arial" w:cs="Arial"/>
          <w:sz w:val="24"/>
          <w:szCs w:val="24"/>
        </w:rPr>
      </w:pPr>
      <w:r>
        <w:rPr>
          <w:rFonts w:ascii="Arial" w:hAnsi="Arial" w:cs="Arial"/>
          <w:sz w:val="24"/>
          <w:szCs w:val="24"/>
        </w:rPr>
        <w:t xml:space="preserve">Puteţi găsi explicaţii suplimentare şi tutoriale pas-cu-pas pentru fiecare comandă a aplicatiei, în meniul </w:t>
      </w:r>
      <w:r>
        <w:rPr>
          <w:rFonts w:ascii="Arial" w:hAnsi="Arial" w:cs="Arial"/>
          <w:i/>
          <w:sz w:val="24"/>
          <w:szCs w:val="24"/>
        </w:rPr>
        <w:t>Resources</w:t>
      </w:r>
      <w:r>
        <w:rPr>
          <w:rFonts w:ascii="Arial" w:hAnsi="Arial" w:cs="Arial"/>
          <w:sz w:val="24"/>
          <w:szCs w:val="24"/>
        </w:rPr>
        <w:t xml:space="preserve">, secţiunea </w:t>
      </w:r>
      <w:r>
        <w:rPr>
          <w:rFonts w:ascii="Arial" w:hAnsi="Arial" w:cs="Arial"/>
          <w:i/>
          <w:sz w:val="24"/>
          <w:szCs w:val="24"/>
        </w:rPr>
        <w:t>Learning Center.</w:t>
      </w:r>
    </w:p>
    <w:sectPr>
      <w:footerReference r:id="rId5" w:type="default"/>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EE"/>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EE"/>
    <w:family w:val="swiss"/>
    <w:pitch w:val="default"/>
    <w:sig w:usb0="E1002EFF" w:usb1="C000605B" w:usb2="00000029" w:usb3="00000000" w:csb0="200101FF" w:csb1="20280000"/>
  </w:font>
  <w:font w:name="Arial">
    <w:panose1 w:val="020B0604020202020204"/>
    <w:charset w:val="EE"/>
    <w:family w:val="swiss"/>
    <w:pitch w:val="default"/>
    <w:sig w:usb0="E0002EFF" w:usb1="C000785B" w:usb2="00000009" w:usb3="00000000" w:csb0="400001FF" w:csb1="FFFF0000"/>
  </w:font>
  <w:font w:name="Courier New">
    <w:panose1 w:val="02070309020205020404"/>
    <w:charset w:val="EE"/>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7269473"/>
      <w:docPartObj>
        <w:docPartGallery w:val="AutoText"/>
      </w:docPartObj>
    </w:sdtPr>
    <w:sdtContent>
      <w:p w14:paraId="0571813D">
        <w:pPr>
          <w:pStyle w:val="5"/>
          <w:jc w:val="center"/>
        </w:pPr>
        <w:r>
          <w:fldChar w:fldCharType="begin"/>
        </w:r>
        <w:r>
          <w:instrText xml:space="preserve"> PAGE   \* MERGEFORMAT </w:instrText>
        </w:r>
        <w:r>
          <w:fldChar w:fldCharType="separate"/>
        </w:r>
        <w:r>
          <w:t>1</w:t>
        </w:r>
        <w:r>
          <w:fldChar w:fldCharType="end"/>
        </w:r>
      </w:p>
    </w:sdtContent>
  </w:sdt>
  <w:p w14:paraId="4F1D75D7">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E54D2A"/>
    <w:multiLevelType w:val="multilevel"/>
    <w:tmpl w:val="14E54D2A"/>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DC161EB"/>
    <w:multiLevelType w:val="multilevel"/>
    <w:tmpl w:val="6DC161EB"/>
    <w:lvl w:ilvl="0" w:tentative="0">
      <w:start w:val="0"/>
      <w:numFmt w:val="bullet"/>
      <w:lvlText w:val="-"/>
      <w:lvlJc w:val="left"/>
      <w:pPr>
        <w:ind w:left="1080" w:hanging="360"/>
      </w:pPr>
      <w:rPr>
        <w:rFonts w:hint="default" w:ascii="Arial" w:hAnsi="Arial" w:eastAsia="Times New Roman" w:cs="Aria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840"/>
    <w:rsid w:val="000414CE"/>
    <w:rsid w:val="00053A35"/>
    <w:rsid w:val="00061518"/>
    <w:rsid w:val="0007011E"/>
    <w:rsid w:val="0009107E"/>
    <w:rsid w:val="00094175"/>
    <w:rsid w:val="0009712E"/>
    <w:rsid w:val="000B2336"/>
    <w:rsid w:val="000D7948"/>
    <w:rsid w:val="000E522E"/>
    <w:rsid w:val="000F123E"/>
    <w:rsid w:val="000F1CDC"/>
    <w:rsid w:val="000F68F4"/>
    <w:rsid w:val="001014AC"/>
    <w:rsid w:val="001014DB"/>
    <w:rsid w:val="001048D5"/>
    <w:rsid w:val="00131D66"/>
    <w:rsid w:val="00183129"/>
    <w:rsid w:val="00184BDE"/>
    <w:rsid w:val="001E2622"/>
    <w:rsid w:val="001E477A"/>
    <w:rsid w:val="001E5286"/>
    <w:rsid w:val="001F7740"/>
    <w:rsid w:val="002365EC"/>
    <w:rsid w:val="0028121C"/>
    <w:rsid w:val="00292614"/>
    <w:rsid w:val="00292B1C"/>
    <w:rsid w:val="00295CA4"/>
    <w:rsid w:val="002B49F1"/>
    <w:rsid w:val="002F2FCC"/>
    <w:rsid w:val="002F335E"/>
    <w:rsid w:val="0030538E"/>
    <w:rsid w:val="00321115"/>
    <w:rsid w:val="00326B30"/>
    <w:rsid w:val="0034318A"/>
    <w:rsid w:val="00385AF7"/>
    <w:rsid w:val="00390840"/>
    <w:rsid w:val="003B0723"/>
    <w:rsid w:val="003C3F0B"/>
    <w:rsid w:val="00404E8F"/>
    <w:rsid w:val="004147D9"/>
    <w:rsid w:val="004409FF"/>
    <w:rsid w:val="004421E2"/>
    <w:rsid w:val="004456A6"/>
    <w:rsid w:val="004651CE"/>
    <w:rsid w:val="00466F6D"/>
    <w:rsid w:val="0049684C"/>
    <w:rsid w:val="004C0FCE"/>
    <w:rsid w:val="004D4BC7"/>
    <w:rsid w:val="00541820"/>
    <w:rsid w:val="00552BFC"/>
    <w:rsid w:val="00575D40"/>
    <w:rsid w:val="00594661"/>
    <w:rsid w:val="005A7924"/>
    <w:rsid w:val="005C15E5"/>
    <w:rsid w:val="005C29D4"/>
    <w:rsid w:val="005D073A"/>
    <w:rsid w:val="00617CBC"/>
    <w:rsid w:val="0063140F"/>
    <w:rsid w:val="00635834"/>
    <w:rsid w:val="00646BB7"/>
    <w:rsid w:val="00666DB5"/>
    <w:rsid w:val="00675DF1"/>
    <w:rsid w:val="00693BF4"/>
    <w:rsid w:val="006A53E7"/>
    <w:rsid w:val="006B4857"/>
    <w:rsid w:val="006E6DA1"/>
    <w:rsid w:val="006F3485"/>
    <w:rsid w:val="00701261"/>
    <w:rsid w:val="00704A4A"/>
    <w:rsid w:val="00714257"/>
    <w:rsid w:val="00717728"/>
    <w:rsid w:val="007616EC"/>
    <w:rsid w:val="0078618F"/>
    <w:rsid w:val="00787346"/>
    <w:rsid w:val="007C4728"/>
    <w:rsid w:val="007C7138"/>
    <w:rsid w:val="007D0B52"/>
    <w:rsid w:val="00806DC6"/>
    <w:rsid w:val="00827CAB"/>
    <w:rsid w:val="0085399A"/>
    <w:rsid w:val="00877C29"/>
    <w:rsid w:val="008919A1"/>
    <w:rsid w:val="008936B9"/>
    <w:rsid w:val="008B43A6"/>
    <w:rsid w:val="008C6A96"/>
    <w:rsid w:val="008E532B"/>
    <w:rsid w:val="00906B1D"/>
    <w:rsid w:val="00987E1A"/>
    <w:rsid w:val="00997268"/>
    <w:rsid w:val="009D57BD"/>
    <w:rsid w:val="009D69B1"/>
    <w:rsid w:val="009F74E7"/>
    <w:rsid w:val="00A24000"/>
    <w:rsid w:val="00A261B1"/>
    <w:rsid w:val="00A35330"/>
    <w:rsid w:val="00A3670B"/>
    <w:rsid w:val="00A572F6"/>
    <w:rsid w:val="00A8663F"/>
    <w:rsid w:val="00A90DE3"/>
    <w:rsid w:val="00AB784D"/>
    <w:rsid w:val="00AC72C7"/>
    <w:rsid w:val="00B17000"/>
    <w:rsid w:val="00B31066"/>
    <w:rsid w:val="00B45051"/>
    <w:rsid w:val="00B472F4"/>
    <w:rsid w:val="00B85345"/>
    <w:rsid w:val="00BC7ECA"/>
    <w:rsid w:val="00BD5B9E"/>
    <w:rsid w:val="00C23617"/>
    <w:rsid w:val="00C3477D"/>
    <w:rsid w:val="00C370B3"/>
    <w:rsid w:val="00C539BC"/>
    <w:rsid w:val="00C602F4"/>
    <w:rsid w:val="00CA336F"/>
    <w:rsid w:val="00CA498C"/>
    <w:rsid w:val="00CB7E49"/>
    <w:rsid w:val="00CC0854"/>
    <w:rsid w:val="00CC15A6"/>
    <w:rsid w:val="00CC7E36"/>
    <w:rsid w:val="00CD27D3"/>
    <w:rsid w:val="00CD6E87"/>
    <w:rsid w:val="00CE33B1"/>
    <w:rsid w:val="00CE4F94"/>
    <w:rsid w:val="00D11430"/>
    <w:rsid w:val="00D14C11"/>
    <w:rsid w:val="00D27C31"/>
    <w:rsid w:val="00D509C1"/>
    <w:rsid w:val="00D67D0B"/>
    <w:rsid w:val="00DA104E"/>
    <w:rsid w:val="00DA246D"/>
    <w:rsid w:val="00DA3A75"/>
    <w:rsid w:val="00DA3EBC"/>
    <w:rsid w:val="00DC3649"/>
    <w:rsid w:val="00DD7145"/>
    <w:rsid w:val="00E33AEA"/>
    <w:rsid w:val="00E45ECC"/>
    <w:rsid w:val="00E60A06"/>
    <w:rsid w:val="00E60DF7"/>
    <w:rsid w:val="00E72DA8"/>
    <w:rsid w:val="00E76B5D"/>
    <w:rsid w:val="00E827CE"/>
    <w:rsid w:val="00E9577C"/>
    <w:rsid w:val="00EB1B38"/>
    <w:rsid w:val="00ED35E2"/>
    <w:rsid w:val="00EE01BA"/>
    <w:rsid w:val="00EE612F"/>
    <w:rsid w:val="00EE758E"/>
    <w:rsid w:val="00F16591"/>
    <w:rsid w:val="00F4665B"/>
    <w:rsid w:val="00F524EA"/>
    <w:rsid w:val="00F6052C"/>
    <w:rsid w:val="00F6629F"/>
    <w:rsid w:val="00FC294A"/>
    <w:rsid w:val="00FD6373"/>
    <w:rsid w:val="4E4834A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8"/>
    <w:semiHidden/>
    <w:unhideWhenUsed/>
    <w:uiPriority w:val="99"/>
    <w:pPr>
      <w:spacing w:after="0" w:line="240" w:lineRule="auto"/>
    </w:pPr>
    <w:rPr>
      <w:rFonts w:ascii="Tahoma" w:hAnsi="Tahoma" w:cs="Tahoma"/>
      <w:sz w:val="16"/>
      <w:szCs w:val="16"/>
    </w:rPr>
  </w:style>
  <w:style w:type="paragraph" w:styleId="5">
    <w:name w:val="footer"/>
    <w:basedOn w:val="1"/>
    <w:link w:val="11"/>
    <w:unhideWhenUsed/>
    <w:uiPriority w:val="99"/>
    <w:pPr>
      <w:tabs>
        <w:tab w:val="center" w:pos="4536"/>
        <w:tab w:val="right" w:pos="9072"/>
      </w:tabs>
      <w:spacing w:after="0" w:line="240" w:lineRule="auto"/>
    </w:pPr>
  </w:style>
  <w:style w:type="paragraph" w:styleId="6">
    <w:name w:val="header"/>
    <w:basedOn w:val="1"/>
    <w:link w:val="10"/>
    <w:unhideWhenUsed/>
    <w:uiPriority w:val="99"/>
    <w:pPr>
      <w:tabs>
        <w:tab w:val="center" w:pos="4536"/>
        <w:tab w:val="right" w:pos="9072"/>
      </w:tabs>
      <w:spacing w:after="0" w:line="240" w:lineRule="auto"/>
    </w:pPr>
  </w:style>
  <w:style w:type="character" w:styleId="7">
    <w:name w:val="Hyperlink"/>
    <w:basedOn w:val="2"/>
    <w:unhideWhenUsed/>
    <w:uiPriority w:val="99"/>
    <w:rPr>
      <w:color w:val="0000FF" w:themeColor="hyperlink"/>
      <w:u w:val="single"/>
      <w14:textFill>
        <w14:solidFill>
          <w14:schemeClr w14:val="hlink"/>
        </w14:solidFill>
      </w14:textFill>
    </w:rPr>
  </w:style>
  <w:style w:type="character" w:customStyle="1" w:styleId="8">
    <w:name w:val="Balloon Text Char"/>
    <w:basedOn w:val="2"/>
    <w:link w:val="4"/>
    <w:semiHidden/>
    <w:uiPriority w:val="99"/>
    <w:rPr>
      <w:rFonts w:ascii="Tahoma" w:hAnsi="Tahoma" w:cs="Tahoma"/>
      <w:sz w:val="16"/>
      <w:szCs w:val="16"/>
    </w:rPr>
  </w:style>
  <w:style w:type="paragraph" w:styleId="9">
    <w:name w:val="List Paragraph"/>
    <w:basedOn w:val="1"/>
    <w:qFormat/>
    <w:uiPriority w:val="34"/>
    <w:pPr>
      <w:ind w:left="720"/>
      <w:contextualSpacing/>
    </w:pPr>
  </w:style>
  <w:style w:type="character" w:customStyle="1" w:styleId="10">
    <w:name w:val="Header Char"/>
    <w:basedOn w:val="2"/>
    <w:link w:val="6"/>
    <w:uiPriority w:val="99"/>
  </w:style>
  <w:style w:type="character" w:customStyle="1" w:styleId="11">
    <w:name w:val="Footer Char"/>
    <w:basedOn w:val="2"/>
    <w:link w:val="5"/>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5" Type="http://schemas.openxmlformats.org/officeDocument/2006/relationships/fontTable" Target="fontTable.xml"/><Relationship Id="rId54" Type="http://schemas.openxmlformats.org/officeDocument/2006/relationships/customXml" Target="../customXml/item2.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2FF039-C429-45FA-97B0-2971535C9283}">
  <ds:schemaRefs/>
</ds:datastoreItem>
</file>

<file path=docProps/app.xml><?xml version="1.0" encoding="utf-8"?>
<Properties xmlns="http://schemas.openxmlformats.org/officeDocument/2006/extended-properties" xmlns:vt="http://schemas.openxmlformats.org/officeDocument/2006/docPropsVTypes">
  <Template>Normal</Template>
  <Pages>23</Pages>
  <Words>1089</Words>
  <Characters>6208</Characters>
  <Lines>51</Lines>
  <Paragraphs>14</Paragraphs>
  <TotalTime>1948</TotalTime>
  <ScaleCrop>false</ScaleCrop>
  <LinksUpToDate>false</LinksUpToDate>
  <CharactersWithSpaces>7283</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2024-09-26T07:09:00Z</dcterms:created>
  <dc:creator>silvia ioana enache</dc:creator>
  <cp:lastModifiedBy>ISJ</cp:lastModifiedBy>
  <cp:lastPrinted>2025-04-30T09:34:00Z</cp:lastPrinted>
  <dcterms:modified xsi:type="dcterms:W3CDTF">2025-06-06T05:34:00Z</dcterms:modified>
  <cp:revision>134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437E2373D9F7430690447E4CD43199D5_13</vt:lpwstr>
  </property>
</Properties>
</file>